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63C" w:rsidRDefault="00CE563C" w:rsidP="00927E0F">
      <w:pPr>
        <w:spacing w:after="0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Демография и здравоохранение </w:t>
      </w:r>
    </w:p>
    <w:p w:rsidR="00927E0F" w:rsidRPr="00C56AA4" w:rsidRDefault="00CE563C" w:rsidP="00927E0F">
      <w:pPr>
        <w:spacing w:after="0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в муниципальном образовании «</w:t>
      </w:r>
      <w:proofErr w:type="spellStart"/>
      <w:r>
        <w:rPr>
          <w:rFonts w:ascii="PT Astra Serif" w:hAnsi="PT Astra Serif" w:cs="Times New Roman"/>
          <w:b/>
          <w:bCs/>
          <w:sz w:val="28"/>
          <w:szCs w:val="28"/>
        </w:rPr>
        <w:t>Мелекесский</w:t>
      </w:r>
      <w:proofErr w:type="spellEnd"/>
      <w:r>
        <w:rPr>
          <w:rFonts w:ascii="PT Astra Serif" w:hAnsi="PT Astra Serif" w:cs="Times New Roman"/>
          <w:b/>
          <w:bCs/>
          <w:sz w:val="28"/>
          <w:szCs w:val="28"/>
        </w:rPr>
        <w:t xml:space="preserve"> район»</w:t>
      </w:r>
    </w:p>
    <w:p w:rsidR="00927E0F" w:rsidRPr="00C56AA4" w:rsidRDefault="00927E0F" w:rsidP="00927E0F">
      <w:pPr>
        <w:spacing w:after="0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927E0F" w:rsidRPr="00C56AA4" w:rsidRDefault="00927E0F" w:rsidP="00927E0F">
      <w:pPr>
        <w:spacing w:after="0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56AA4">
        <w:rPr>
          <w:rFonts w:ascii="PT Astra Serif" w:hAnsi="PT Astra Serif" w:cs="Times New Roman"/>
          <w:b/>
          <w:bCs/>
          <w:sz w:val="28"/>
          <w:szCs w:val="28"/>
        </w:rPr>
        <w:t>Структура государственных учреждений здравоохранения</w:t>
      </w:r>
    </w:p>
    <w:p w:rsidR="00927E0F" w:rsidRPr="00C56AA4" w:rsidRDefault="00927E0F" w:rsidP="00927E0F">
      <w:pPr>
        <w:spacing w:after="0"/>
        <w:ind w:firstLine="708"/>
        <w:contextualSpacing/>
        <w:jc w:val="both"/>
        <w:rPr>
          <w:rFonts w:ascii="PT Astra Serif" w:hAnsi="PT Astra Serif"/>
          <w:sz w:val="28"/>
          <w:szCs w:val="24"/>
        </w:rPr>
      </w:pPr>
      <w:r w:rsidRPr="00C56AA4">
        <w:rPr>
          <w:rFonts w:ascii="PT Astra Serif" w:hAnsi="PT Astra Serif"/>
          <w:sz w:val="28"/>
          <w:szCs w:val="24"/>
        </w:rPr>
        <w:t>На территории муниципального образования «</w:t>
      </w:r>
      <w:proofErr w:type="spellStart"/>
      <w:r w:rsidRPr="00C56AA4">
        <w:rPr>
          <w:rFonts w:ascii="PT Astra Serif" w:hAnsi="PT Astra Serif"/>
          <w:sz w:val="28"/>
          <w:szCs w:val="24"/>
        </w:rPr>
        <w:t>Мелекесский</w:t>
      </w:r>
      <w:proofErr w:type="spellEnd"/>
      <w:r w:rsidRPr="00C56AA4">
        <w:rPr>
          <w:rFonts w:ascii="PT Astra Serif" w:hAnsi="PT Astra Serif"/>
          <w:sz w:val="28"/>
          <w:szCs w:val="24"/>
        </w:rPr>
        <w:t xml:space="preserve"> район»:</w:t>
      </w:r>
    </w:p>
    <w:p w:rsidR="00927E0F" w:rsidRPr="00C56AA4" w:rsidRDefault="00927E0F" w:rsidP="00AE561E">
      <w:pPr>
        <w:spacing w:after="0"/>
        <w:contextualSpacing/>
        <w:jc w:val="both"/>
        <w:rPr>
          <w:rFonts w:ascii="PT Astra Serif" w:hAnsi="PT Astra Serif"/>
          <w:sz w:val="28"/>
          <w:szCs w:val="24"/>
        </w:rPr>
      </w:pPr>
      <w:r w:rsidRPr="00C56AA4">
        <w:rPr>
          <w:rFonts w:ascii="PT Astra Serif" w:hAnsi="PT Astra Serif"/>
          <w:b/>
          <w:sz w:val="28"/>
          <w:szCs w:val="24"/>
        </w:rPr>
        <w:t>6</w:t>
      </w:r>
      <w:r w:rsidRPr="00C56AA4">
        <w:rPr>
          <w:rFonts w:ascii="PT Astra Serif" w:hAnsi="PT Astra Serif"/>
          <w:sz w:val="28"/>
          <w:szCs w:val="24"/>
        </w:rPr>
        <w:t xml:space="preserve"> участковых больниц, </w:t>
      </w:r>
    </w:p>
    <w:p w:rsidR="00927E0F" w:rsidRPr="00C56AA4" w:rsidRDefault="00927E0F" w:rsidP="00AE561E">
      <w:pPr>
        <w:spacing w:after="0"/>
        <w:contextualSpacing/>
        <w:jc w:val="both"/>
        <w:rPr>
          <w:rFonts w:ascii="PT Astra Serif" w:hAnsi="PT Astra Serif"/>
          <w:sz w:val="28"/>
          <w:szCs w:val="24"/>
        </w:rPr>
      </w:pPr>
      <w:r w:rsidRPr="00C56AA4">
        <w:rPr>
          <w:rFonts w:ascii="PT Astra Serif" w:hAnsi="PT Astra Serif"/>
          <w:b/>
          <w:sz w:val="28"/>
          <w:szCs w:val="24"/>
        </w:rPr>
        <w:t>26</w:t>
      </w:r>
      <w:r w:rsidRPr="00C56AA4">
        <w:rPr>
          <w:rFonts w:ascii="PT Astra Serif" w:hAnsi="PT Astra Serif"/>
          <w:sz w:val="28"/>
          <w:szCs w:val="24"/>
        </w:rPr>
        <w:t xml:space="preserve"> стационарных </w:t>
      </w:r>
      <w:proofErr w:type="spellStart"/>
      <w:r w:rsidRPr="00C56AA4">
        <w:rPr>
          <w:rFonts w:ascii="PT Astra Serif" w:hAnsi="PT Astra Serif"/>
          <w:sz w:val="28"/>
          <w:szCs w:val="24"/>
        </w:rPr>
        <w:t>ФАПа</w:t>
      </w:r>
      <w:proofErr w:type="spellEnd"/>
      <w:r w:rsidRPr="00C56AA4">
        <w:rPr>
          <w:rFonts w:ascii="PT Astra Serif" w:hAnsi="PT Astra Serif"/>
          <w:sz w:val="28"/>
          <w:szCs w:val="24"/>
        </w:rPr>
        <w:t xml:space="preserve">, </w:t>
      </w:r>
    </w:p>
    <w:p w:rsidR="00927E0F" w:rsidRPr="00C56AA4" w:rsidRDefault="00927E0F" w:rsidP="00AE561E">
      <w:pPr>
        <w:spacing w:after="0"/>
        <w:contextualSpacing/>
        <w:jc w:val="both"/>
        <w:rPr>
          <w:rFonts w:ascii="PT Astra Serif" w:hAnsi="PT Astra Serif"/>
          <w:sz w:val="28"/>
          <w:szCs w:val="24"/>
        </w:rPr>
      </w:pPr>
      <w:r w:rsidRPr="00C56AA4">
        <w:rPr>
          <w:rFonts w:ascii="PT Astra Serif" w:hAnsi="PT Astra Serif"/>
          <w:b/>
          <w:sz w:val="28"/>
          <w:szCs w:val="24"/>
        </w:rPr>
        <w:t>5</w:t>
      </w:r>
      <w:r w:rsidRPr="00C56AA4">
        <w:rPr>
          <w:rFonts w:ascii="PT Astra Serif" w:hAnsi="PT Astra Serif"/>
          <w:sz w:val="28"/>
          <w:szCs w:val="24"/>
        </w:rPr>
        <w:t xml:space="preserve"> передвижных мобильных </w:t>
      </w:r>
      <w:proofErr w:type="spellStart"/>
      <w:r w:rsidRPr="00C56AA4">
        <w:rPr>
          <w:rFonts w:ascii="PT Astra Serif" w:hAnsi="PT Astra Serif"/>
          <w:sz w:val="28"/>
          <w:szCs w:val="24"/>
        </w:rPr>
        <w:t>ФАПа</w:t>
      </w:r>
      <w:proofErr w:type="spellEnd"/>
      <w:r w:rsidRPr="00C56AA4">
        <w:rPr>
          <w:rFonts w:ascii="PT Astra Serif" w:hAnsi="PT Astra Serif"/>
          <w:sz w:val="28"/>
          <w:szCs w:val="24"/>
        </w:rPr>
        <w:t xml:space="preserve">, </w:t>
      </w:r>
    </w:p>
    <w:p w:rsidR="00AE561E" w:rsidRPr="00C56AA4" w:rsidRDefault="00AE561E" w:rsidP="00AE561E">
      <w:pPr>
        <w:spacing w:after="0"/>
        <w:contextualSpacing/>
        <w:jc w:val="both"/>
        <w:rPr>
          <w:rFonts w:ascii="PT Astra Serif" w:hAnsi="PT Astra Serif"/>
          <w:sz w:val="28"/>
          <w:szCs w:val="24"/>
        </w:rPr>
      </w:pPr>
      <w:r w:rsidRPr="00C56AA4">
        <w:rPr>
          <w:rFonts w:ascii="PT Astra Serif" w:hAnsi="PT Astra Serif"/>
          <w:b/>
          <w:sz w:val="28"/>
          <w:szCs w:val="24"/>
        </w:rPr>
        <w:t>2</w:t>
      </w:r>
      <w:r w:rsidRPr="00C56AA4">
        <w:rPr>
          <w:rFonts w:ascii="PT Astra Serif" w:hAnsi="PT Astra Serif"/>
          <w:sz w:val="28"/>
          <w:szCs w:val="24"/>
        </w:rPr>
        <w:t xml:space="preserve"> офиса врача общей практики,</w:t>
      </w:r>
    </w:p>
    <w:p w:rsidR="00927E0F" w:rsidRPr="00C56AA4" w:rsidRDefault="00927E0F" w:rsidP="00AE561E">
      <w:pPr>
        <w:spacing w:after="0"/>
        <w:contextualSpacing/>
        <w:jc w:val="both"/>
        <w:rPr>
          <w:rFonts w:ascii="PT Astra Serif" w:hAnsi="PT Astra Serif"/>
          <w:sz w:val="28"/>
          <w:szCs w:val="24"/>
        </w:rPr>
      </w:pPr>
      <w:r w:rsidRPr="00C56AA4">
        <w:rPr>
          <w:rFonts w:ascii="PT Astra Serif" w:hAnsi="PT Astra Serif"/>
          <w:b/>
          <w:sz w:val="28"/>
          <w:szCs w:val="24"/>
        </w:rPr>
        <w:t>1</w:t>
      </w:r>
      <w:r w:rsidRPr="00C56AA4">
        <w:rPr>
          <w:rFonts w:ascii="PT Astra Serif" w:hAnsi="PT Astra Serif"/>
          <w:sz w:val="28"/>
          <w:szCs w:val="24"/>
        </w:rPr>
        <w:t xml:space="preserve"> врачебная амбула</w:t>
      </w:r>
      <w:r w:rsidR="009400E0">
        <w:rPr>
          <w:rFonts w:ascii="PT Astra Serif" w:hAnsi="PT Astra Serif"/>
          <w:sz w:val="28"/>
          <w:szCs w:val="24"/>
        </w:rPr>
        <w:t xml:space="preserve">тория </w:t>
      </w:r>
      <w:proofErr w:type="spellStart"/>
      <w:r w:rsidR="009400E0">
        <w:rPr>
          <w:rFonts w:ascii="PT Astra Serif" w:hAnsi="PT Astra Serif"/>
          <w:sz w:val="28"/>
          <w:szCs w:val="24"/>
        </w:rPr>
        <w:t>с.Никольское</w:t>
      </w:r>
      <w:proofErr w:type="spellEnd"/>
      <w:r w:rsidR="009400E0">
        <w:rPr>
          <w:rFonts w:ascii="PT Astra Serif" w:hAnsi="PT Astra Serif"/>
          <w:sz w:val="28"/>
          <w:szCs w:val="24"/>
        </w:rPr>
        <w:t>-на-Черемшане.</w:t>
      </w:r>
      <w:r w:rsidRPr="00C56AA4">
        <w:rPr>
          <w:rFonts w:ascii="PT Astra Serif" w:hAnsi="PT Astra Serif"/>
          <w:sz w:val="28"/>
          <w:szCs w:val="24"/>
        </w:rPr>
        <w:t xml:space="preserve"> </w:t>
      </w:r>
    </w:p>
    <w:p w:rsidR="00AE561E" w:rsidRPr="00C56AA4" w:rsidRDefault="00AE561E" w:rsidP="00927E0F">
      <w:pPr>
        <w:spacing w:after="0"/>
        <w:contextualSpacing/>
        <w:jc w:val="center"/>
        <w:rPr>
          <w:rFonts w:ascii="PT Astra Serif" w:hAnsi="PT Astra Serif"/>
          <w:b/>
          <w:sz w:val="28"/>
          <w:szCs w:val="24"/>
        </w:rPr>
      </w:pPr>
    </w:p>
    <w:p w:rsidR="00927E0F" w:rsidRPr="00C56AA4" w:rsidRDefault="00927E0F" w:rsidP="00927E0F">
      <w:pPr>
        <w:spacing w:after="0"/>
        <w:contextualSpacing/>
        <w:jc w:val="center"/>
        <w:rPr>
          <w:rFonts w:ascii="PT Astra Serif" w:hAnsi="PT Astra Serif"/>
          <w:b/>
          <w:sz w:val="28"/>
          <w:szCs w:val="24"/>
        </w:rPr>
      </w:pPr>
      <w:r w:rsidRPr="00C56AA4">
        <w:rPr>
          <w:rFonts w:ascii="PT Astra Serif" w:hAnsi="PT Astra Serif"/>
          <w:b/>
          <w:sz w:val="28"/>
          <w:szCs w:val="24"/>
        </w:rPr>
        <w:t>Кадровый состав</w:t>
      </w:r>
    </w:p>
    <w:p w:rsidR="00927E0F" w:rsidRPr="00C56AA4" w:rsidRDefault="00927E0F" w:rsidP="00927E0F">
      <w:pPr>
        <w:spacing w:after="0"/>
        <w:contextualSpacing/>
        <w:rPr>
          <w:rFonts w:ascii="PT Astra Serif" w:hAnsi="PT Astra Serif"/>
          <w:sz w:val="28"/>
          <w:szCs w:val="24"/>
        </w:rPr>
      </w:pPr>
      <w:r w:rsidRPr="00C56AA4">
        <w:rPr>
          <w:rFonts w:ascii="PT Astra Serif" w:hAnsi="PT Astra Serif"/>
          <w:sz w:val="28"/>
          <w:szCs w:val="24"/>
        </w:rPr>
        <w:t xml:space="preserve">Врачи – </w:t>
      </w:r>
      <w:r w:rsidRPr="00C56AA4">
        <w:rPr>
          <w:rFonts w:ascii="PT Astra Serif" w:hAnsi="PT Astra Serif"/>
          <w:b/>
          <w:sz w:val="28"/>
          <w:szCs w:val="24"/>
        </w:rPr>
        <w:t>46</w:t>
      </w:r>
      <w:r w:rsidRPr="00C56AA4">
        <w:rPr>
          <w:rFonts w:ascii="PT Astra Serif" w:hAnsi="PT Astra Serif"/>
          <w:sz w:val="28"/>
          <w:szCs w:val="24"/>
        </w:rPr>
        <w:t xml:space="preserve"> человек</w:t>
      </w:r>
    </w:p>
    <w:p w:rsidR="00927E0F" w:rsidRPr="00C56AA4" w:rsidRDefault="00927E0F" w:rsidP="00927E0F">
      <w:pPr>
        <w:spacing w:after="0"/>
        <w:contextualSpacing/>
        <w:rPr>
          <w:rFonts w:ascii="PT Astra Serif" w:hAnsi="PT Astra Serif"/>
          <w:sz w:val="28"/>
          <w:szCs w:val="24"/>
        </w:rPr>
      </w:pPr>
      <w:r w:rsidRPr="00C56AA4">
        <w:rPr>
          <w:rFonts w:ascii="PT Astra Serif" w:hAnsi="PT Astra Serif"/>
          <w:sz w:val="28"/>
          <w:szCs w:val="24"/>
        </w:rPr>
        <w:t xml:space="preserve">Средний медицинский персонал – </w:t>
      </w:r>
      <w:r w:rsidRPr="00C56AA4">
        <w:rPr>
          <w:rFonts w:ascii="PT Astra Serif" w:hAnsi="PT Astra Serif"/>
          <w:b/>
          <w:sz w:val="28"/>
          <w:szCs w:val="24"/>
        </w:rPr>
        <w:t>153</w:t>
      </w:r>
      <w:r w:rsidRPr="00C56AA4">
        <w:rPr>
          <w:rFonts w:ascii="PT Astra Serif" w:hAnsi="PT Astra Serif"/>
          <w:sz w:val="28"/>
          <w:szCs w:val="24"/>
        </w:rPr>
        <w:t xml:space="preserve"> человека</w:t>
      </w:r>
    </w:p>
    <w:p w:rsidR="00927E0F" w:rsidRPr="00C56AA4" w:rsidRDefault="00927E0F" w:rsidP="00927E0F">
      <w:pPr>
        <w:spacing w:after="0"/>
        <w:contextualSpacing/>
        <w:rPr>
          <w:rFonts w:ascii="PT Astra Serif" w:hAnsi="PT Astra Serif"/>
          <w:sz w:val="28"/>
          <w:szCs w:val="24"/>
        </w:rPr>
      </w:pPr>
      <w:r w:rsidRPr="00C56AA4">
        <w:rPr>
          <w:rFonts w:ascii="PT Astra Serif" w:hAnsi="PT Astra Serif"/>
          <w:sz w:val="28"/>
          <w:szCs w:val="24"/>
        </w:rPr>
        <w:t xml:space="preserve">Младший медицинский персонал – </w:t>
      </w:r>
      <w:r w:rsidRPr="00C56AA4">
        <w:rPr>
          <w:rFonts w:ascii="PT Astra Serif" w:hAnsi="PT Astra Serif"/>
          <w:b/>
          <w:sz w:val="28"/>
          <w:szCs w:val="24"/>
        </w:rPr>
        <w:t>12</w:t>
      </w:r>
      <w:r w:rsidRPr="00C56AA4">
        <w:rPr>
          <w:rFonts w:ascii="PT Astra Serif" w:hAnsi="PT Astra Serif"/>
          <w:sz w:val="28"/>
          <w:szCs w:val="24"/>
        </w:rPr>
        <w:t xml:space="preserve"> человек</w:t>
      </w:r>
    </w:p>
    <w:p w:rsidR="00927E0F" w:rsidRDefault="00927E0F" w:rsidP="00927E0F">
      <w:pPr>
        <w:spacing w:after="0"/>
        <w:contextualSpacing/>
        <w:rPr>
          <w:rFonts w:ascii="PT Astra Serif" w:hAnsi="PT Astra Serif"/>
          <w:sz w:val="28"/>
          <w:szCs w:val="24"/>
        </w:rPr>
      </w:pPr>
      <w:r w:rsidRPr="00C56AA4">
        <w:rPr>
          <w:rFonts w:ascii="PT Astra Serif" w:hAnsi="PT Astra Serif"/>
          <w:sz w:val="28"/>
          <w:szCs w:val="24"/>
        </w:rPr>
        <w:t xml:space="preserve">Прочий персонал – </w:t>
      </w:r>
      <w:r w:rsidRPr="00C56AA4">
        <w:rPr>
          <w:rFonts w:ascii="PT Astra Serif" w:hAnsi="PT Astra Serif"/>
          <w:b/>
          <w:sz w:val="28"/>
          <w:szCs w:val="24"/>
        </w:rPr>
        <w:t>109</w:t>
      </w:r>
      <w:r w:rsidRPr="00C56AA4">
        <w:rPr>
          <w:rFonts w:ascii="PT Astra Serif" w:hAnsi="PT Astra Serif"/>
          <w:sz w:val="28"/>
          <w:szCs w:val="24"/>
        </w:rPr>
        <w:t xml:space="preserve"> человек.</w:t>
      </w:r>
    </w:p>
    <w:p w:rsidR="00377F65" w:rsidRDefault="00377F65" w:rsidP="00927E0F">
      <w:pPr>
        <w:spacing w:after="0"/>
        <w:contextualSpacing/>
        <w:rPr>
          <w:rFonts w:ascii="PT Astra Serif" w:hAnsi="PT Astra Serif"/>
          <w:sz w:val="28"/>
          <w:szCs w:val="24"/>
        </w:rPr>
      </w:pPr>
    </w:p>
    <w:p w:rsidR="005406C9" w:rsidRDefault="005406C9" w:rsidP="007568B5">
      <w:pPr>
        <w:spacing w:after="0"/>
        <w:ind w:firstLine="708"/>
        <w:contextualSpacing/>
        <w:jc w:val="both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t xml:space="preserve">По программе «Земский доктор» </w:t>
      </w:r>
      <w:r w:rsidR="00377F65">
        <w:rPr>
          <w:rFonts w:ascii="PT Astra Serif" w:hAnsi="PT Astra Serif"/>
          <w:sz w:val="28"/>
          <w:szCs w:val="24"/>
        </w:rPr>
        <w:t xml:space="preserve">в государственные учреждения здравоохранения </w:t>
      </w:r>
      <w:proofErr w:type="spellStart"/>
      <w:r w:rsidR="00377F65">
        <w:rPr>
          <w:rFonts w:ascii="PT Astra Serif" w:hAnsi="PT Astra Serif"/>
          <w:sz w:val="28"/>
          <w:szCs w:val="24"/>
        </w:rPr>
        <w:t>Мелекесского</w:t>
      </w:r>
      <w:proofErr w:type="spellEnd"/>
      <w:r w:rsidR="00377F65">
        <w:rPr>
          <w:rFonts w:ascii="PT Astra Serif" w:hAnsi="PT Astra Serif"/>
          <w:sz w:val="28"/>
          <w:szCs w:val="24"/>
        </w:rPr>
        <w:t xml:space="preserve"> района </w:t>
      </w:r>
      <w:r>
        <w:rPr>
          <w:rFonts w:ascii="PT Astra Serif" w:hAnsi="PT Astra Serif"/>
          <w:sz w:val="28"/>
          <w:szCs w:val="24"/>
        </w:rPr>
        <w:t xml:space="preserve">трудоустроено </w:t>
      </w:r>
      <w:r w:rsidRPr="00377F65">
        <w:rPr>
          <w:rFonts w:ascii="PT Astra Serif" w:hAnsi="PT Astra Serif"/>
          <w:b/>
          <w:sz w:val="28"/>
          <w:szCs w:val="24"/>
        </w:rPr>
        <w:t>9</w:t>
      </w:r>
      <w:r>
        <w:rPr>
          <w:rFonts w:ascii="PT Astra Serif" w:hAnsi="PT Astra Serif"/>
          <w:sz w:val="28"/>
          <w:szCs w:val="24"/>
        </w:rPr>
        <w:t xml:space="preserve"> человек, «Земский фельдшер»</w:t>
      </w:r>
      <w:r w:rsidR="00377F65">
        <w:rPr>
          <w:rFonts w:ascii="PT Astra Serif" w:hAnsi="PT Astra Serif"/>
          <w:sz w:val="28"/>
          <w:szCs w:val="24"/>
        </w:rPr>
        <w:t xml:space="preserve"> - </w:t>
      </w:r>
      <w:r w:rsidR="00377F65" w:rsidRPr="00377F65">
        <w:rPr>
          <w:rFonts w:ascii="PT Astra Serif" w:hAnsi="PT Astra Serif"/>
          <w:b/>
          <w:sz w:val="28"/>
          <w:szCs w:val="24"/>
        </w:rPr>
        <w:t>4</w:t>
      </w:r>
      <w:r w:rsidR="00377F65">
        <w:rPr>
          <w:rFonts w:ascii="PT Astra Serif" w:hAnsi="PT Astra Serif"/>
          <w:sz w:val="28"/>
          <w:szCs w:val="24"/>
        </w:rPr>
        <w:t xml:space="preserve"> человека, из них </w:t>
      </w:r>
      <w:r w:rsidR="00377F65" w:rsidRPr="00377F65">
        <w:rPr>
          <w:rFonts w:ascii="PT Astra Serif" w:hAnsi="PT Astra Serif"/>
          <w:b/>
          <w:sz w:val="28"/>
          <w:szCs w:val="24"/>
        </w:rPr>
        <w:t>6</w:t>
      </w:r>
      <w:r w:rsidR="00377F65">
        <w:rPr>
          <w:rFonts w:ascii="PT Astra Serif" w:hAnsi="PT Astra Serif"/>
          <w:sz w:val="28"/>
          <w:szCs w:val="24"/>
        </w:rPr>
        <w:t xml:space="preserve"> человек – молодые специалисты.</w:t>
      </w:r>
    </w:p>
    <w:p w:rsidR="00377F65" w:rsidRDefault="00377F65" w:rsidP="00377F65">
      <w:pPr>
        <w:spacing w:after="0"/>
        <w:contextualSpacing/>
        <w:jc w:val="both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tab/>
        <w:t>В рамках муниципальной программы «Забота» для молодых специалистов предусмотрены</w:t>
      </w:r>
      <w:r w:rsidR="007568B5">
        <w:rPr>
          <w:rFonts w:ascii="PT Astra Serif" w:hAnsi="PT Astra Serif"/>
          <w:sz w:val="28"/>
          <w:szCs w:val="24"/>
        </w:rPr>
        <w:t xml:space="preserve"> следующие</w:t>
      </w:r>
      <w:r>
        <w:rPr>
          <w:rFonts w:ascii="PT Astra Serif" w:hAnsi="PT Astra Serif"/>
          <w:sz w:val="28"/>
          <w:szCs w:val="24"/>
        </w:rPr>
        <w:t xml:space="preserve"> меры поддержки:</w:t>
      </w:r>
    </w:p>
    <w:p w:rsidR="00377F65" w:rsidRPr="00C56AA4" w:rsidRDefault="00377F65" w:rsidP="00377F65">
      <w:pPr>
        <w:spacing w:after="0"/>
        <w:ind w:firstLine="708"/>
        <w:contextualSpacing/>
        <w:jc w:val="both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t xml:space="preserve">оплата за </w:t>
      </w:r>
      <w:proofErr w:type="spellStart"/>
      <w:r>
        <w:rPr>
          <w:rFonts w:ascii="PT Astra Serif" w:hAnsi="PT Astra Serif"/>
          <w:sz w:val="28"/>
          <w:szCs w:val="24"/>
        </w:rPr>
        <w:t>найм</w:t>
      </w:r>
      <w:proofErr w:type="spellEnd"/>
      <w:r>
        <w:rPr>
          <w:rFonts w:ascii="PT Astra Serif" w:hAnsi="PT Astra Serif"/>
          <w:sz w:val="28"/>
          <w:szCs w:val="24"/>
        </w:rPr>
        <w:t xml:space="preserve"> жилья: врачам – 4000 рублей, среднему медицинскому персоналу – 2500 рублей. В 2020 году данной мерой поддержки воспользовались 4 человека. </w:t>
      </w:r>
    </w:p>
    <w:p w:rsidR="00AE561E" w:rsidRDefault="00377F65" w:rsidP="00377F65">
      <w:pPr>
        <w:spacing w:after="0"/>
        <w:contextualSpacing/>
        <w:jc w:val="both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tab/>
      </w:r>
      <w:r w:rsidR="007568B5">
        <w:rPr>
          <w:rFonts w:ascii="PT Astra Serif" w:eastAsia="Arial" w:hAnsi="PT Astra Serif" w:cs="Arial"/>
          <w:sz w:val="28"/>
          <w:szCs w:val="28"/>
        </w:rPr>
        <w:t>о</w:t>
      </w:r>
      <w:r w:rsidR="007568B5" w:rsidRPr="008452D1">
        <w:rPr>
          <w:rFonts w:ascii="PT Astra Serif" w:eastAsia="Arial" w:hAnsi="PT Astra Serif" w:cs="Arial"/>
          <w:sz w:val="28"/>
          <w:szCs w:val="28"/>
        </w:rPr>
        <w:t>плат</w:t>
      </w:r>
      <w:r w:rsidR="007568B5">
        <w:rPr>
          <w:rFonts w:ascii="PT Astra Serif" w:eastAsia="Arial" w:hAnsi="PT Astra Serif" w:cs="Arial"/>
          <w:sz w:val="28"/>
          <w:szCs w:val="28"/>
        </w:rPr>
        <w:t>а</w:t>
      </w:r>
      <w:r w:rsidR="007568B5" w:rsidRPr="008452D1">
        <w:rPr>
          <w:rFonts w:ascii="PT Astra Serif" w:eastAsia="Arial" w:hAnsi="PT Astra Serif" w:cs="Arial"/>
          <w:sz w:val="28"/>
          <w:szCs w:val="28"/>
        </w:rPr>
        <w:t xml:space="preserve"> за обучение молодых специалистов – врач</w:t>
      </w:r>
      <w:r w:rsidR="007568B5">
        <w:rPr>
          <w:rFonts w:ascii="PT Astra Serif" w:eastAsia="Arial" w:hAnsi="PT Astra Serif" w:cs="Arial"/>
          <w:sz w:val="28"/>
          <w:szCs w:val="28"/>
        </w:rPr>
        <w:t>ей</w:t>
      </w:r>
      <w:r w:rsidR="007568B5" w:rsidRPr="008452D1">
        <w:rPr>
          <w:rFonts w:ascii="PT Astra Serif" w:eastAsia="Arial" w:hAnsi="PT Astra Serif" w:cs="Arial"/>
          <w:sz w:val="28"/>
          <w:szCs w:val="28"/>
        </w:rPr>
        <w:t xml:space="preserve"> по программам высшего образования (программам ординатуры)</w:t>
      </w:r>
      <w:r>
        <w:rPr>
          <w:rFonts w:ascii="PT Astra Serif" w:hAnsi="PT Astra Serif"/>
          <w:sz w:val="28"/>
          <w:szCs w:val="24"/>
        </w:rPr>
        <w:t xml:space="preserve"> Данную меру поддержки получает 1 молодой специалист</w:t>
      </w:r>
      <w:r w:rsidR="007568B5">
        <w:rPr>
          <w:rFonts w:ascii="PT Astra Serif" w:hAnsi="PT Astra Serif"/>
          <w:sz w:val="28"/>
          <w:szCs w:val="24"/>
        </w:rPr>
        <w:t>. Общая стоимость обучения составила 298000 рублей (за 2 года).</w:t>
      </w:r>
    </w:p>
    <w:p w:rsidR="007568B5" w:rsidRPr="00C56AA4" w:rsidRDefault="007568B5" w:rsidP="00377F65">
      <w:pPr>
        <w:spacing w:after="0"/>
        <w:contextualSpacing/>
        <w:jc w:val="both"/>
        <w:rPr>
          <w:rFonts w:ascii="PT Astra Serif" w:hAnsi="PT Astra Serif"/>
          <w:sz w:val="28"/>
          <w:szCs w:val="24"/>
        </w:rPr>
      </w:pPr>
    </w:p>
    <w:p w:rsidR="00927E0F" w:rsidRPr="00C56AA4" w:rsidRDefault="00927E0F" w:rsidP="0031031C">
      <w:pPr>
        <w:spacing w:after="0"/>
        <w:ind w:firstLine="708"/>
        <w:contextualSpacing/>
        <w:rPr>
          <w:rFonts w:ascii="PT Astra Serif" w:hAnsi="PT Astra Serif"/>
          <w:sz w:val="28"/>
          <w:szCs w:val="24"/>
        </w:rPr>
      </w:pPr>
      <w:r w:rsidRPr="00C56AA4">
        <w:rPr>
          <w:rFonts w:ascii="PT Astra Serif" w:hAnsi="PT Astra Serif"/>
          <w:sz w:val="28"/>
          <w:szCs w:val="24"/>
        </w:rPr>
        <w:t>Потребность</w:t>
      </w:r>
      <w:r w:rsidR="00377F65">
        <w:rPr>
          <w:rFonts w:ascii="PT Astra Serif" w:hAnsi="PT Astra Serif"/>
          <w:sz w:val="28"/>
          <w:szCs w:val="24"/>
        </w:rPr>
        <w:t xml:space="preserve"> в медицинских кадрах</w:t>
      </w:r>
      <w:r w:rsidRPr="00C56AA4">
        <w:rPr>
          <w:rFonts w:ascii="PT Astra Serif" w:hAnsi="PT Astra Serif"/>
          <w:sz w:val="28"/>
          <w:szCs w:val="24"/>
        </w:rPr>
        <w:t xml:space="preserve"> на 01.01.2021 составляет:</w:t>
      </w:r>
    </w:p>
    <w:p w:rsidR="00927E0F" w:rsidRPr="00C56AA4" w:rsidRDefault="00AE561E" w:rsidP="00AE561E">
      <w:pPr>
        <w:spacing w:after="0"/>
        <w:contextualSpacing/>
        <w:jc w:val="both"/>
        <w:rPr>
          <w:rFonts w:ascii="PT Astra Serif" w:hAnsi="PT Astra Serif"/>
          <w:sz w:val="28"/>
          <w:szCs w:val="24"/>
        </w:rPr>
      </w:pPr>
      <w:r w:rsidRPr="00C56AA4">
        <w:rPr>
          <w:rFonts w:ascii="PT Astra Serif" w:hAnsi="PT Astra Serif"/>
          <w:sz w:val="28"/>
          <w:szCs w:val="24"/>
        </w:rPr>
        <w:t xml:space="preserve">С высшим профессиональным медицинским образованием – </w:t>
      </w:r>
      <w:r w:rsidRPr="00C56AA4">
        <w:rPr>
          <w:rFonts w:ascii="PT Astra Serif" w:hAnsi="PT Astra Serif"/>
          <w:b/>
          <w:sz w:val="28"/>
          <w:szCs w:val="24"/>
        </w:rPr>
        <w:t>5</w:t>
      </w:r>
      <w:r w:rsidRPr="00C56AA4">
        <w:rPr>
          <w:rFonts w:ascii="PT Astra Serif" w:hAnsi="PT Astra Serif"/>
          <w:sz w:val="28"/>
          <w:szCs w:val="24"/>
        </w:rPr>
        <w:t xml:space="preserve"> человек</w:t>
      </w:r>
    </w:p>
    <w:p w:rsidR="00AE561E" w:rsidRPr="00C56AA4" w:rsidRDefault="00AE561E" w:rsidP="00AE561E">
      <w:pPr>
        <w:spacing w:after="0"/>
        <w:contextualSpacing/>
        <w:jc w:val="both"/>
        <w:rPr>
          <w:rFonts w:ascii="PT Astra Serif" w:hAnsi="PT Astra Serif"/>
          <w:sz w:val="28"/>
          <w:szCs w:val="24"/>
        </w:rPr>
      </w:pPr>
      <w:r w:rsidRPr="00C56AA4">
        <w:rPr>
          <w:rFonts w:ascii="PT Astra Serif" w:hAnsi="PT Astra Serif"/>
          <w:sz w:val="28"/>
          <w:szCs w:val="24"/>
        </w:rPr>
        <w:t xml:space="preserve">Со средним профессиональным медицинским образованием – </w:t>
      </w:r>
      <w:r w:rsidRPr="00C56AA4">
        <w:rPr>
          <w:rFonts w:ascii="PT Astra Serif" w:hAnsi="PT Astra Serif"/>
          <w:b/>
          <w:sz w:val="28"/>
          <w:szCs w:val="24"/>
        </w:rPr>
        <w:t>23</w:t>
      </w:r>
      <w:r w:rsidRPr="00C56AA4">
        <w:rPr>
          <w:rFonts w:ascii="PT Astra Serif" w:hAnsi="PT Astra Serif"/>
          <w:sz w:val="28"/>
          <w:szCs w:val="24"/>
        </w:rPr>
        <w:t xml:space="preserve"> человека</w:t>
      </w:r>
    </w:p>
    <w:p w:rsidR="0007141C" w:rsidRPr="00C56AA4" w:rsidRDefault="0007141C" w:rsidP="00AE561E">
      <w:pPr>
        <w:spacing w:after="0"/>
        <w:rPr>
          <w:rFonts w:ascii="PT Astra Serif" w:hAnsi="PT Astra Serif"/>
        </w:rPr>
      </w:pPr>
    </w:p>
    <w:p w:rsidR="00AE561E" w:rsidRPr="00C56AA4" w:rsidRDefault="00AE561E" w:rsidP="0031031C">
      <w:pPr>
        <w:spacing w:after="0"/>
        <w:jc w:val="center"/>
        <w:rPr>
          <w:rFonts w:ascii="PT Astra Serif" w:hAnsi="PT Astra Serif" w:cs="Times New Roman"/>
          <w:b/>
          <w:sz w:val="28"/>
          <w:szCs w:val="24"/>
        </w:rPr>
      </w:pPr>
      <w:r w:rsidRPr="00C56AA4">
        <w:rPr>
          <w:rFonts w:ascii="PT Astra Serif" w:hAnsi="PT Astra Serif" w:cs="Times New Roman"/>
          <w:b/>
          <w:sz w:val="28"/>
          <w:szCs w:val="24"/>
        </w:rPr>
        <w:t>Анализ демографических показателей за 2020 год</w:t>
      </w:r>
    </w:p>
    <w:p w:rsidR="007C1DE4" w:rsidRPr="00C56AA4" w:rsidRDefault="0031031C" w:rsidP="007C1DE4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4"/>
        </w:rPr>
      </w:pPr>
      <w:r w:rsidRPr="00C56AA4">
        <w:rPr>
          <w:rFonts w:ascii="PT Astra Serif" w:hAnsi="PT Astra Serif" w:cs="Times New Roman"/>
          <w:sz w:val="28"/>
          <w:szCs w:val="24"/>
        </w:rPr>
        <w:t>По данным Федеральной службы государственной статистики «</w:t>
      </w:r>
      <w:proofErr w:type="spellStart"/>
      <w:r w:rsidRPr="00C56AA4">
        <w:rPr>
          <w:rFonts w:ascii="PT Astra Serif" w:hAnsi="PT Astra Serif" w:cs="Times New Roman"/>
          <w:sz w:val="28"/>
          <w:szCs w:val="24"/>
        </w:rPr>
        <w:t>Ульяновскстат</w:t>
      </w:r>
      <w:proofErr w:type="spellEnd"/>
      <w:r w:rsidRPr="00C56AA4">
        <w:rPr>
          <w:rFonts w:ascii="PT Astra Serif" w:hAnsi="PT Astra Serif" w:cs="Times New Roman"/>
          <w:sz w:val="28"/>
          <w:szCs w:val="24"/>
        </w:rPr>
        <w:t xml:space="preserve">» на 01.01.2021 население </w:t>
      </w:r>
      <w:proofErr w:type="spellStart"/>
      <w:r w:rsidRPr="00C56AA4">
        <w:rPr>
          <w:rFonts w:ascii="PT Astra Serif" w:hAnsi="PT Astra Serif" w:cs="Times New Roman"/>
          <w:sz w:val="28"/>
          <w:szCs w:val="24"/>
        </w:rPr>
        <w:t>Мелекесского</w:t>
      </w:r>
      <w:proofErr w:type="spellEnd"/>
      <w:r w:rsidRPr="00C56AA4">
        <w:rPr>
          <w:rFonts w:ascii="PT Astra Serif" w:hAnsi="PT Astra Serif" w:cs="Times New Roman"/>
          <w:sz w:val="28"/>
          <w:szCs w:val="24"/>
        </w:rPr>
        <w:t xml:space="preserve"> района составляет </w:t>
      </w:r>
      <w:r w:rsidRPr="00C56AA4">
        <w:rPr>
          <w:rFonts w:ascii="PT Astra Serif" w:hAnsi="PT Astra Serif" w:cs="Times New Roman"/>
          <w:b/>
          <w:sz w:val="28"/>
          <w:szCs w:val="24"/>
        </w:rPr>
        <w:t>32161</w:t>
      </w:r>
      <w:r w:rsidRPr="00C56AA4">
        <w:rPr>
          <w:rFonts w:ascii="PT Astra Serif" w:hAnsi="PT Astra Serif" w:cs="Times New Roman"/>
          <w:sz w:val="28"/>
          <w:szCs w:val="24"/>
        </w:rPr>
        <w:t xml:space="preserve"> человек (в 2019 году население составляло </w:t>
      </w:r>
      <w:r w:rsidRPr="00C56AA4">
        <w:rPr>
          <w:rFonts w:ascii="PT Astra Serif" w:hAnsi="PT Astra Serif" w:cs="Times New Roman"/>
          <w:b/>
          <w:sz w:val="28"/>
          <w:szCs w:val="24"/>
        </w:rPr>
        <w:t>33017</w:t>
      </w:r>
      <w:r w:rsidR="007C1DE4" w:rsidRPr="00C56AA4">
        <w:rPr>
          <w:rFonts w:ascii="PT Astra Serif" w:hAnsi="PT Astra Serif" w:cs="Times New Roman"/>
          <w:sz w:val="28"/>
          <w:szCs w:val="24"/>
        </w:rPr>
        <w:t xml:space="preserve"> человек), </w:t>
      </w:r>
      <w:r w:rsidRPr="00C56AA4">
        <w:rPr>
          <w:rFonts w:ascii="PT Astra Serif" w:hAnsi="PT Astra Serif" w:cs="Times New Roman"/>
          <w:sz w:val="28"/>
          <w:szCs w:val="24"/>
        </w:rPr>
        <w:t>из них</w:t>
      </w:r>
      <w:r w:rsidR="007C1DE4" w:rsidRPr="00C56AA4">
        <w:rPr>
          <w:rFonts w:ascii="PT Astra Serif" w:hAnsi="PT Astra Serif" w:cs="Times New Roman"/>
          <w:sz w:val="28"/>
          <w:szCs w:val="24"/>
        </w:rPr>
        <w:t>:</w:t>
      </w:r>
    </w:p>
    <w:p w:rsidR="0031031C" w:rsidRPr="00C56AA4" w:rsidRDefault="0031031C" w:rsidP="007C1DE4">
      <w:pPr>
        <w:spacing w:after="0"/>
        <w:jc w:val="both"/>
        <w:rPr>
          <w:rFonts w:ascii="PT Astra Serif" w:hAnsi="PT Astra Serif" w:cs="Times New Roman"/>
          <w:sz w:val="28"/>
          <w:szCs w:val="24"/>
        </w:rPr>
      </w:pPr>
      <w:r w:rsidRPr="00C56AA4">
        <w:rPr>
          <w:rFonts w:ascii="PT Astra Serif" w:hAnsi="PT Astra Serif" w:cs="Times New Roman"/>
          <w:sz w:val="28"/>
          <w:szCs w:val="24"/>
        </w:rPr>
        <w:t xml:space="preserve">мужчин- </w:t>
      </w:r>
      <w:r w:rsidRPr="00C56AA4">
        <w:rPr>
          <w:rFonts w:ascii="PT Astra Serif" w:hAnsi="PT Astra Serif" w:cs="Times New Roman"/>
          <w:b/>
          <w:sz w:val="28"/>
          <w:szCs w:val="24"/>
        </w:rPr>
        <w:t>15156</w:t>
      </w:r>
      <w:r w:rsidRPr="00C56AA4">
        <w:rPr>
          <w:rFonts w:ascii="PT Astra Serif" w:hAnsi="PT Astra Serif" w:cs="Times New Roman"/>
          <w:sz w:val="28"/>
          <w:szCs w:val="24"/>
        </w:rPr>
        <w:t xml:space="preserve"> чел. или 47,1 %</w:t>
      </w:r>
    </w:p>
    <w:p w:rsidR="0031031C" w:rsidRPr="00C56AA4" w:rsidRDefault="007C1DE4" w:rsidP="0031031C">
      <w:pPr>
        <w:spacing w:after="0"/>
        <w:jc w:val="both"/>
        <w:rPr>
          <w:rFonts w:ascii="PT Astra Serif" w:hAnsi="PT Astra Serif" w:cs="Times New Roman"/>
          <w:sz w:val="28"/>
          <w:szCs w:val="24"/>
        </w:rPr>
      </w:pPr>
      <w:r w:rsidRPr="00C56AA4">
        <w:rPr>
          <w:rFonts w:ascii="PT Astra Serif" w:hAnsi="PT Astra Serif" w:cs="Times New Roman"/>
          <w:sz w:val="28"/>
          <w:szCs w:val="24"/>
        </w:rPr>
        <w:lastRenderedPageBreak/>
        <w:t>ж</w:t>
      </w:r>
      <w:r w:rsidR="0031031C" w:rsidRPr="00C56AA4">
        <w:rPr>
          <w:rFonts w:ascii="PT Astra Serif" w:hAnsi="PT Astra Serif" w:cs="Times New Roman"/>
          <w:sz w:val="28"/>
          <w:szCs w:val="24"/>
        </w:rPr>
        <w:t>енщин -</w:t>
      </w:r>
      <w:r w:rsidR="0031031C" w:rsidRPr="00C56AA4">
        <w:rPr>
          <w:rFonts w:ascii="PT Astra Serif" w:hAnsi="PT Astra Serif" w:cs="Times New Roman"/>
          <w:b/>
          <w:sz w:val="28"/>
          <w:szCs w:val="24"/>
        </w:rPr>
        <w:t>17005</w:t>
      </w:r>
      <w:r w:rsidR="0031031C" w:rsidRPr="00C56AA4">
        <w:rPr>
          <w:rFonts w:ascii="PT Astra Serif" w:hAnsi="PT Astra Serif" w:cs="Times New Roman"/>
          <w:sz w:val="28"/>
          <w:szCs w:val="24"/>
        </w:rPr>
        <w:t xml:space="preserve"> чел. или 52,9 % (фертильного возраста -</w:t>
      </w:r>
      <w:r w:rsidRPr="00C56AA4">
        <w:rPr>
          <w:rFonts w:ascii="PT Astra Serif" w:hAnsi="PT Astra Serif" w:cs="Times New Roman"/>
          <w:sz w:val="28"/>
          <w:szCs w:val="24"/>
        </w:rPr>
        <w:t xml:space="preserve"> </w:t>
      </w:r>
      <w:r w:rsidR="0031031C" w:rsidRPr="00C56AA4">
        <w:rPr>
          <w:rFonts w:ascii="PT Astra Serif" w:hAnsi="PT Astra Serif" w:cs="Times New Roman"/>
          <w:b/>
          <w:sz w:val="28"/>
          <w:szCs w:val="24"/>
        </w:rPr>
        <w:t>6656</w:t>
      </w:r>
      <w:r w:rsidR="0031031C" w:rsidRPr="00C56AA4">
        <w:rPr>
          <w:rFonts w:ascii="PT Astra Serif" w:hAnsi="PT Astra Serif" w:cs="Times New Roman"/>
          <w:sz w:val="28"/>
          <w:szCs w:val="24"/>
        </w:rPr>
        <w:t xml:space="preserve"> чел. (15-49 л)</w:t>
      </w:r>
    </w:p>
    <w:p w:rsidR="0031031C" w:rsidRPr="00C56AA4" w:rsidRDefault="0031031C" w:rsidP="0031031C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4"/>
        </w:rPr>
      </w:pPr>
      <w:r w:rsidRPr="00C56AA4">
        <w:rPr>
          <w:rFonts w:ascii="PT Astra Serif" w:hAnsi="PT Astra Serif" w:cs="Times New Roman"/>
          <w:sz w:val="28"/>
          <w:szCs w:val="24"/>
        </w:rPr>
        <w:t xml:space="preserve">Возрастной состав населения: взрослое население (18 лет и старше) составляет </w:t>
      </w:r>
      <w:r w:rsidRPr="00C56AA4">
        <w:rPr>
          <w:rFonts w:ascii="PT Astra Serif" w:hAnsi="PT Astra Serif" w:cs="Times New Roman"/>
          <w:b/>
          <w:sz w:val="28"/>
          <w:szCs w:val="24"/>
        </w:rPr>
        <w:t>17663</w:t>
      </w:r>
      <w:r w:rsidRPr="00C56AA4">
        <w:rPr>
          <w:rFonts w:ascii="PT Astra Serif" w:hAnsi="PT Astra Serif" w:cs="Times New Roman"/>
          <w:sz w:val="28"/>
          <w:szCs w:val="24"/>
        </w:rPr>
        <w:t xml:space="preserve"> человек, в том числе старше трудоспособного возраста – </w:t>
      </w:r>
      <w:r w:rsidRPr="00C56AA4">
        <w:rPr>
          <w:rFonts w:ascii="PT Astra Serif" w:hAnsi="PT Astra Serif" w:cs="Times New Roman"/>
          <w:b/>
          <w:sz w:val="28"/>
          <w:szCs w:val="24"/>
        </w:rPr>
        <w:t>9543</w:t>
      </w:r>
      <w:r w:rsidRPr="00C56AA4">
        <w:rPr>
          <w:rFonts w:ascii="PT Astra Serif" w:hAnsi="PT Astra Serif" w:cs="Times New Roman"/>
          <w:sz w:val="28"/>
          <w:szCs w:val="24"/>
        </w:rPr>
        <w:t xml:space="preserve"> человек, детское население – </w:t>
      </w:r>
      <w:r w:rsidRPr="00C56AA4">
        <w:rPr>
          <w:rFonts w:ascii="PT Astra Serif" w:hAnsi="PT Astra Serif" w:cs="Times New Roman"/>
          <w:b/>
          <w:sz w:val="28"/>
          <w:szCs w:val="24"/>
        </w:rPr>
        <w:t>5811</w:t>
      </w:r>
      <w:r w:rsidRPr="00C56AA4">
        <w:rPr>
          <w:rFonts w:ascii="PT Astra Serif" w:hAnsi="PT Astra Serif" w:cs="Times New Roman"/>
          <w:sz w:val="28"/>
          <w:szCs w:val="24"/>
        </w:rPr>
        <w:t xml:space="preserve"> человек.</w:t>
      </w:r>
    </w:p>
    <w:p w:rsidR="0031031C" w:rsidRPr="00C56AA4" w:rsidRDefault="0031031C" w:rsidP="0031031C">
      <w:pPr>
        <w:spacing w:after="0"/>
        <w:jc w:val="both"/>
        <w:rPr>
          <w:rFonts w:ascii="PT Astra Serif" w:hAnsi="PT Astra Serif" w:cs="Times New Roman"/>
          <w:b/>
          <w:sz w:val="28"/>
          <w:szCs w:val="24"/>
        </w:rPr>
      </w:pPr>
      <w:r w:rsidRPr="00C56AA4">
        <w:rPr>
          <w:rFonts w:ascii="PT Astra Serif" w:hAnsi="PT Astra Serif" w:cs="Times New Roman"/>
          <w:b/>
          <w:sz w:val="28"/>
          <w:szCs w:val="24"/>
        </w:rPr>
        <w:t>Демография</w:t>
      </w:r>
    </w:p>
    <w:p w:rsidR="0031031C" w:rsidRPr="00C56AA4" w:rsidRDefault="0031031C" w:rsidP="0031031C">
      <w:pPr>
        <w:spacing w:after="0"/>
        <w:jc w:val="both"/>
        <w:rPr>
          <w:rFonts w:ascii="PT Astra Serif" w:hAnsi="PT Astra Serif" w:cs="Times New Roman"/>
          <w:sz w:val="28"/>
          <w:szCs w:val="24"/>
          <w:u w:val="single"/>
        </w:rPr>
      </w:pPr>
      <w:r w:rsidRPr="00C56AA4">
        <w:rPr>
          <w:rFonts w:ascii="PT Astra Serif" w:hAnsi="PT Astra Serif" w:cs="Times New Roman"/>
          <w:sz w:val="28"/>
          <w:szCs w:val="24"/>
          <w:u w:val="single"/>
        </w:rPr>
        <w:t>Рождаемость на данным МИАЦ</w:t>
      </w:r>
    </w:p>
    <w:p w:rsidR="0031031C" w:rsidRPr="00C56AA4" w:rsidRDefault="0031031C" w:rsidP="0031031C">
      <w:pPr>
        <w:spacing w:after="0"/>
        <w:ind w:firstLine="708"/>
        <w:jc w:val="both"/>
        <w:textAlignment w:val="baseline"/>
        <w:rPr>
          <w:rFonts w:ascii="PT Astra Serif" w:eastAsia="Times New Roman" w:hAnsi="PT Astra Serif" w:cs="Times New Roman"/>
          <w:sz w:val="28"/>
          <w:szCs w:val="24"/>
        </w:rPr>
      </w:pPr>
      <w:r w:rsidRPr="00C56AA4">
        <w:rPr>
          <w:rFonts w:ascii="PT Astra Serif" w:eastAsia="Times New Roman" w:hAnsi="PT Astra Serif" w:cs="Times New Roman"/>
          <w:sz w:val="28"/>
          <w:szCs w:val="24"/>
        </w:rPr>
        <w:t xml:space="preserve">За 2020 год (по данным МИАЦ) родилось </w:t>
      </w:r>
      <w:r w:rsidRPr="00C56AA4">
        <w:rPr>
          <w:rFonts w:ascii="PT Astra Serif" w:eastAsia="Times New Roman" w:hAnsi="PT Astra Serif" w:cs="Times New Roman"/>
          <w:b/>
          <w:sz w:val="28"/>
          <w:szCs w:val="24"/>
        </w:rPr>
        <w:t xml:space="preserve">257 </w:t>
      </w:r>
      <w:r w:rsidRPr="00C56AA4">
        <w:rPr>
          <w:rFonts w:ascii="PT Astra Serif" w:eastAsia="Times New Roman" w:hAnsi="PT Astra Serif" w:cs="Times New Roman"/>
          <w:sz w:val="28"/>
          <w:szCs w:val="24"/>
        </w:rPr>
        <w:t xml:space="preserve">человек; </w:t>
      </w:r>
      <w:r w:rsidRPr="00C56AA4">
        <w:rPr>
          <w:rFonts w:ascii="PT Astra Serif" w:eastAsia="Times New Roman" w:hAnsi="PT Astra Serif" w:cs="Times New Roman"/>
          <w:b/>
          <w:sz w:val="28"/>
          <w:szCs w:val="24"/>
        </w:rPr>
        <w:t xml:space="preserve">246 </w:t>
      </w:r>
      <w:r w:rsidRPr="00C56AA4">
        <w:rPr>
          <w:rFonts w:ascii="PT Astra Serif" w:eastAsia="Times New Roman" w:hAnsi="PT Astra Serif" w:cs="Times New Roman"/>
          <w:sz w:val="28"/>
          <w:szCs w:val="24"/>
        </w:rPr>
        <w:t>за аналогичный период 2019 года -</w:t>
      </w:r>
      <w:r w:rsidRPr="00C56AA4">
        <w:rPr>
          <w:rFonts w:ascii="PT Astra Serif" w:eastAsia="Times New Roman" w:hAnsi="PT Astra Serif" w:cs="Times New Roman"/>
          <w:sz w:val="28"/>
          <w:szCs w:val="24"/>
          <w:u w:val="single"/>
        </w:rPr>
        <w:t xml:space="preserve"> рост на 6,7%.</w:t>
      </w:r>
    </w:p>
    <w:p w:rsidR="0031031C" w:rsidRPr="00C56AA4" w:rsidRDefault="0031031C" w:rsidP="0031031C">
      <w:pPr>
        <w:spacing w:after="0"/>
        <w:jc w:val="both"/>
        <w:rPr>
          <w:rFonts w:ascii="PT Astra Serif" w:hAnsi="PT Astra Serif" w:cs="Times New Roman"/>
          <w:sz w:val="28"/>
          <w:szCs w:val="24"/>
          <w:u w:val="single"/>
        </w:rPr>
      </w:pPr>
      <w:r w:rsidRPr="00C56AA4">
        <w:rPr>
          <w:rFonts w:ascii="PT Astra Serif" w:hAnsi="PT Astra Serif" w:cs="Times New Roman"/>
          <w:sz w:val="28"/>
          <w:szCs w:val="24"/>
          <w:u w:val="single"/>
        </w:rPr>
        <w:t>Смертность по данным МИАЦ</w:t>
      </w:r>
    </w:p>
    <w:p w:rsidR="0031031C" w:rsidRPr="00C56AA4" w:rsidRDefault="0031031C" w:rsidP="0031031C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4"/>
          <w:shd w:val="clear" w:color="auto" w:fill="FFFFFF"/>
        </w:rPr>
      </w:pPr>
      <w:r w:rsidRPr="00C56AA4">
        <w:rPr>
          <w:rFonts w:ascii="PT Astra Serif" w:hAnsi="PT Astra Serif" w:cs="Times New Roman"/>
          <w:sz w:val="28"/>
          <w:szCs w:val="24"/>
          <w:shd w:val="clear" w:color="auto" w:fill="FFFFFF"/>
        </w:rPr>
        <w:t xml:space="preserve">За 2020 год в муниципальном образовании умерло </w:t>
      </w:r>
      <w:r w:rsidRPr="00C56AA4">
        <w:rPr>
          <w:rFonts w:ascii="PT Astra Serif" w:hAnsi="PT Astra Serif" w:cs="Times New Roman"/>
          <w:b/>
          <w:sz w:val="28"/>
          <w:szCs w:val="24"/>
          <w:shd w:val="clear" w:color="auto" w:fill="FFFFFF"/>
        </w:rPr>
        <w:t>668</w:t>
      </w:r>
      <w:r w:rsidRPr="00C56AA4">
        <w:rPr>
          <w:rFonts w:ascii="PT Astra Serif" w:hAnsi="PT Astra Serif" w:cs="Times New Roman"/>
          <w:sz w:val="28"/>
          <w:szCs w:val="24"/>
          <w:shd w:val="clear" w:color="auto" w:fill="FFFFFF"/>
        </w:rPr>
        <w:t xml:space="preserve"> человека. За аналогичный период 2019 года -</w:t>
      </w:r>
      <w:r w:rsidRPr="00C56AA4">
        <w:rPr>
          <w:rFonts w:ascii="PT Astra Serif" w:hAnsi="PT Astra Serif" w:cs="Times New Roman"/>
          <w:b/>
          <w:sz w:val="28"/>
          <w:szCs w:val="24"/>
          <w:shd w:val="clear" w:color="auto" w:fill="FFFFFF"/>
        </w:rPr>
        <w:t xml:space="preserve"> 494</w:t>
      </w:r>
      <w:r w:rsidRPr="00C56AA4">
        <w:rPr>
          <w:rFonts w:ascii="PT Astra Serif" w:hAnsi="PT Astra Serif" w:cs="Times New Roman"/>
          <w:sz w:val="28"/>
          <w:szCs w:val="24"/>
          <w:shd w:val="clear" w:color="auto" w:fill="FFFFFF"/>
        </w:rPr>
        <w:t>, что на 174 случая больше</w:t>
      </w:r>
      <w:r w:rsidR="00F40DAD" w:rsidRPr="00C56AA4">
        <w:rPr>
          <w:rFonts w:ascii="PT Astra Serif" w:hAnsi="PT Astra Serif" w:cs="Times New Roman"/>
          <w:sz w:val="28"/>
          <w:szCs w:val="24"/>
          <w:shd w:val="clear" w:color="auto" w:fill="FFFFFF"/>
        </w:rPr>
        <w:t xml:space="preserve"> - </w:t>
      </w:r>
      <w:r w:rsidR="00F40DAD" w:rsidRPr="00C56AA4">
        <w:rPr>
          <w:rFonts w:ascii="PT Astra Serif" w:hAnsi="PT Astra Serif" w:cs="Times New Roman"/>
          <w:sz w:val="28"/>
          <w:szCs w:val="24"/>
          <w:u w:val="single"/>
          <w:shd w:val="clear" w:color="auto" w:fill="FFFFFF"/>
        </w:rPr>
        <w:t>рост</w:t>
      </w:r>
      <w:r w:rsidRPr="00C56AA4">
        <w:rPr>
          <w:rFonts w:ascii="PT Astra Serif" w:hAnsi="PT Astra Serif" w:cs="Times New Roman"/>
          <w:sz w:val="28"/>
          <w:szCs w:val="24"/>
          <w:u w:val="single"/>
          <w:shd w:val="clear" w:color="auto" w:fill="FFFFFF"/>
        </w:rPr>
        <w:t xml:space="preserve"> смертности </w:t>
      </w:r>
      <w:r w:rsidR="00F40DAD" w:rsidRPr="00C56AA4">
        <w:rPr>
          <w:rFonts w:ascii="PT Astra Serif" w:hAnsi="PT Astra Serif" w:cs="Times New Roman"/>
          <w:sz w:val="28"/>
          <w:szCs w:val="24"/>
          <w:u w:val="single"/>
          <w:shd w:val="clear" w:color="auto" w:fill="FFFFFF"/>
        </w:rPr>
        <w:t>на 39,3</w:t>
      </w:r>
      <w:r w:rsidRPr="00C56AA4">
        <w:rPr>
          <w:rFonts w:ascii="PT Astra Serif" w:hAnsi="PT Astra Serif" w:cs="Times New Roman"/>
          <w:sz w:val="28"/>
          <w:szCs w:val="24"/>
          <w:u w:val="single"/>
          <w:shd w:val="clear" w:color="auto" w:fill="FFFFFF"/>
        </w:rPr>
        <w:t xml:space="preserve"> %</w:t>
      </w:r>
      <w:r w:rsidR="00F40DAD" w:rsidRPr="00C56AA4">
        <w:rPr>
          <w:rFonts w:ascii="PT Astra Serif" w:hAnsi="PT Astra Serif" w:cs="Times New Roman"/>
          <w:sz w:val="28"/>
          <w:szCs w:val="24"/>
          <w:u w:val="single"/>
          <w:shd w:val="clear" w:color="auto" w:fill="FFFFFF"/>
        </w:rPr>
        <w:t>.</w:t>
      </w:r>
    </w:p>
    <w:p w:rsidR="0031031C" w:rsidRPr="00C56AA4" w:rsidRDefault="0031031C" w:rsidP="00B012F0">
      <w:pPr>
        <w:spacing w:after="0"/>
        <w:ind w:firstLine="708"/>
        <w:jc w:val="both"/>
        <w:textAlignment w:val="baseline"/>
        <w:rPr>
          <w:rFonts w:ascii="PT Astra Serif" w:hAnsi="PT Astra Serif" w:cs="Times New Roman"/>
          <w:sz w:val="28"/>
          <w:szCs w:val="24"/>
        </w:rPr>
      </w:pPr>
      <w:r w:rsidRPr="00C56AA4">
        <w:rPr>
          <w:rFonts w:ascii="PT Astra Serif" w:hAnsi="PT Astra Serif" w:cs="Times New Roman"/>
          <w:b/>
          <w:sz w:val="28"/>
          <w:szCs w:val="24"/>
        </w:rPr>
        <w:t>В структуре причин смертности</w:t>
      </w:r>
      <w:r w:rsidRPr="00C56AA4">
        <w:rPr>
          <w:rFonts w:ascii="PT Astra Serif" w:hAnsi="PT Astra Serif" w:cs="Times New Roman"/>
          <w:sz w:val="28"/>
          <w:szCs w:val="24"/>
        </w:rPr>
        <w:t xml:space="preserve"> </w:t>
      </w:r>
      <w:r w:rsidR="00F40DAD" w:rsidRPr="00C56AA4">
        <w:rPr>
          <w:rFonts w:ascii="PT Astra Serif" w:hAnsi="PT Astra Serif" w:cs="Times New Roman"/>
          <w:sz w:val="28"/>
          <w:szCs w:val="24"/>
        </w:rPr>
        <w:t>по данным участковых больниц</w:t>
      </w:r>
      <w:r w:rsidRPr="00C56AA4">
        <w:rPr>
          <w:rFonts w:ascii="PT Astra Serif" w:hAnsi="PT Astra Serif" w:cs="Times New Roman"/>
          <w:sz w:val="28"/>
          <w:szCs w:val="24"/>
        </w:rPr>
        <w:t xml:space="preserve"> за </w:t>
      </w:r>
      <w:r w:rsidR="00F40DAD" w:rsidRPr="00C56AA4">
        <w:rPr>
          <w:rFonts w:ascii="PT Astra Serif" w:hAnsi="PT Astra Serif" w:cs="Times New Roman"/>
          <w:sz w:val="28"/>
          <w:szCs w:val="24"/>
        </w:rPr>
        <w:t>2020 год</w:t>
      </w:r>
    </w:p>
    <w:p w:rsidR="0031031C" w:rsidRPr="00C56AA4" w:rsidRDefault="0031031C" w:rsidP="007568B5">
      <w:pPr>
        <w:spacing w:after="0"/>
        <w:ind w:firstLine="708"/>
        <w:jc w:val="both"/>
        <w:textAlignment w:val="baseline"/>
        <w:rPr>
          <w:rFonts w:ascii="PT Astra Serif" w:hAnsi="PT Astra Serif" w:cs="Times New Roman"/>
          <w:sz w:val="28"/>
          <w:szCs w:val="24"/>
        </w:rPr>
      </w:pPr>
      <w:r w:rsidRPr="00C56AA4">
        <w:rPr>
          <w:rFonts w:ascii="PT Astra Serif" w:hAnsi="PT Astra Serif" w:cs="Times New Roman"/>
          <w:sz w:val="28"/>
          <w:szCs w:val="24"/>
        </w:rPr>
        <w:t xml:space="preserve">1 место занимают - болезни системы кровообращения – </w:t>
      </w:r>
      <w:r w:rsidR="00F40DAD" w:rsidRPr="00C56AA4">
        <w:rPr>
          <w:rFonts w:ascii="PT Astra Serif" w:hAnsi="PT Astra Serif" w:cs="Times New Roman"/>
          <w:b/>
          <w:sz w:val="28"/>
          <w:szCs w:val="24"/>
        </w:rPr>
        <w:t>314</w:t>
      </w:r>
      <w:r w:rsidRPr="00C56AA4">
        <w:rPr>
          <w:rFonts w:ascii="PT Astra Serif" w:hAnsi="PT Astra Serif" w:cs="Times New Roman"/>
          <w:sz w:val="28"/>
          <w:szCs w:val="24"/>
        </w:rPr>
        <w:t xml:space="preserve"> случаев или </w:t>
      </w:r>
      <w:r w:rsidR="00F40DAD" w:rsidRPr="00C56AA4">
        <w:rPr>
          <w:rFonts w:ascii="PT Astra Serif" w:hAnsi="PT Astra Serif" w:cs="Times New Roman"/>
          <w:sz w:val="28"/>
          <w:szCs w:val="24"/>
        </w:rPr>
        <w:t>47,0</w:t>
      </w:r>
      <w:r w:rsidRPr="00C56AA4">
        <w:rPr>
          <w:rFonts w:ascii="PT Astra Serif" w:hAnsi="PT Astra Serif" w:cs="Times New Roman"/>
          <w:sz w:val="28"/>
          <w:szCs w:val="24"/>
        </w:rPr>
        <w:t xml:space="preserve"> % (АППГ – </w:t>
      </w:r>
      <w:r w:rsidR="00F40DAD" w:rsidRPr="00C56AA4">
        <w:rPr>
          <w:rFonts w:ascii="PT Astra Serif" w:hAnsi="PT Astra Serif" w:cs="Times New Roman"/>
          <w:sz w:val="28"/>
          <w:szCs w:val="24"/>
        </w:rPr>
        <w:t>237</w:t>
      </w:r>
      <w:r w:rsidRPr="00C56AA4">
        <w:rPr>
          <w:rFonts w:ascii="PT Astra Serif" w:hAnsi="PT Astra Serif" w:cs="Times New Roman"/>
          <w:sz w:val="28"/>
          <w:szCs w:val="24"/>
        </w:rPr>
        <w:t xml:space="preserve"> случаев), </w:t>
      </w:r>
      <w:r w:rsidR="00F40DAD" w:rsidRPr="00C56AA4">
        <w:rPr>
          <w:rFonts w:ascii="PT Astra Serif" w:hAnsi="PT Astra Serif" w:cs="Times New Roman"/>
          <w:b/>
          <w:sz w:val="28"/>
          <w:szCs w:val="24"/>
        </w:rPr>
        <w:t>рост</w:t>
      </w:r>
      <w:r w:rsidRPr="00C56AA4">
        <w:rPr>
          <w:rFonts w:ascii="PT Astra Serif" w:hAnsi="PT Astra Serif" w:cs="Times New Roman"/>
          <w:b/>
          <w:sz w:val="28"/>
          <w:szCs w:val="24"/>
        </w:rPr>
        <w:t xml:space="preserve"> на </w:t>
      </w:r>
      <w:r w:rsidR="00F40DAD" w:rsidRPr="00C56AA4">
        <w:rPr>
          <w:rFonts w:ascii="PT Astra Serif" w:hAnsi="PT Astra Serif" w:cs="Times New Roman"/>
          <w:b/>
          <w:sz w:val="28"/>
          <w:szCs w:val="24"/>
        </w:rPr>
        <w:t>32,4</w:t>
      </w:r>
      <w:r w:rsidRPr="00C56AA4">
        <w:rPr>
          <w:rFonts w:ascii="PT Astra Serif" w:hAnsi="PT Astra Serif" w:cs="Times New Roman"/>
          <w:b/>
          <w:sz w:val="28"/>
          <w:szCs w:val="24"/>
        </w:rPr>
        <w:t>%</w:t>
      </w:r>
    </w:p>
    <w:p w:rsidR="0031031C" w:rsidRPr="00C56AA4" w:rsidRDefault="0031031C" w:rsidP="007568B5">
      <w:pPr>
        <w:spacing w:after="0"/>
        <w:ind w:firstLine="708"/>
        <w:jc w:val="both"/>
        <w:textAlignment w:val="baseline"/>
        <w:rPr>
          <w:rFonts w:ascii="PT Astra Serif" w:hAnsi="PT Astra Serif" w:cs="Times New Roman"/>
          <w:sz w:val="28"/>
          <w:szCs w:val="24"/>
        </w:rPr>
      </w:pPr>
      <w:r w:rsidRPr="00C56AA4">
        <w:rPr>
          <w:rFonts w:ascii="PT Astra Serif" w:hAnsi="PT Astra Serif" w:cs="Times New Roman"/>
          <w:sz w:val="28"/>
          <w:szCs w:val="24"/>
        </w:rPr>
        <w:t xml:space="preserve">2 место -  от новообразований- </w:t>
      </w:r>
      <w:r w:rsidR="00F40DAD" w:rsidRPr="00C56AA4">
        <w:rPr>
          <w:rFonts w:ascii="PT Astra Serif" w:hAnsi="PT Astra Serif" w:cs="Times New Roman"/>
          <w:b/>
          <w:sz w:val="28"/>
          <w:szCs w:val="24"/>
        </w:rPr>
        <w:t>74</w:t>
      </w:r>
      <w:r w:rsidR="00F40DAD" w:rsidRPr="00C56AA4">
        <w:rPr>
          <w:rFonts w:ascii="PT Astra Serif" w:hAnsi="PT Astra Serif" w:cs="Times New Roman"/>
          <w:sz w:val="28"/>
          <w:szCs w:val="24"/>
        </w:rPr>
        <w:t xml:space="preserve"> </w:t>
      </w:r>
      <w:r w:rsidRPr="00C56AA4">
        <w:rPr>
          <w:rFonts w:ascii="PT Astra Serif" w:hAnsi="PT Astra Serif" w:cs="Times New Roman"/>
          <w:sz w:val="28"/>
          <w:szCs w:val="24"/>
        </w:rPr>
        <w:t>случа</w:t>
      </w:r>
      <w:r w:rsidR="00F40DAD" w:rsidRPr="00C56AA4">
        <w:rPr>
          <w:rFonts w:ascii="PT Astra Serif" w:hAnsi="PT Astra Serif" w:cs="Times New Roman"/>
          <w:sz w:val="28"/>
          <w:szCs w:val="24"/>
        </w:rPr>
        <w:t>я</w:t>
      </w:r>
      <w:r w:rsidRPr="00C56AA4">
        <w:rPr>
          <w:rFonts w:ascii="PT Astra Serif" w:hAnsi="PT Astra Serif" w:cs="Times New Roman"/>
          <w:sz w:val="28"/>
          <w:szCs w:val="24"/>
        </w:rPr>
        <w:t xml:space="preserve"> или 1</w:t>
      </w:r>
      <w:r w:rsidR="00F40DAD" w:rsidRPr="00C56AA4">
        <w:rPr>
          <w:rFonts w:ascii="PT Astra Serif" w:hAnsi="PT Astra Serif" w:cs="Times New Roman"/>
          <w:sz w:val="28"/>
          <w:szCs w:val="24"/>
        </w:rPr>
        <w:t>1</w:t>
      </w:r>
      <w:r w:rsidRPr="00C56AA4">
        <w:rPr>
          <w:rFonts w:ascii="PT Astra Serif" w:hAnsi="PT Astra Serif" w:cs="Times New Roman"/>
          <w:sz w:val="28"/>
          <w:szCs w:val="24"/>
        </w:rPr>
        <w:t>,0%; (</w:t>
      </w:r>
      <w:r w:rsidR="00F40DAD" w:rsidRPr="00C56AA4">
        <w:rPr>
          <w:rFonts w:ascii="PT Astra Serif" w:hAnsi="PT Astra Serif" w:cs="Times New Roman"/>
          <w:sz w:val="28"/>
          <w:szCs w:val="24"/>
        </w:rPr>
        <w:t>73</w:t>
      </w:r>
      <w:r w:rsidRPr="00C56AA4">
        <w:rPr>
          <w:rFonts w:ascii="PT Astra Serif" w:hAnsi="PT Astra Serif" w:cs="Times New Roman"/>
          <w:sz w:val="28"/>
          <w:szCs w:val="24"/>
        </w:rPr>
        <w:t xml:space="preserve"> за АППГ), </w:t>
      </w:r>
      <w:r w:rsidR="00F40DAD" w:rsidRPr="00C56AA4">
        <w:rPr>
          <w:rFonts w:ascii="PT Astra Serif" w:hAnsi="PT Astra Serif" w:cs="Times New Roman"/>
          <w:b/>
          <w:sz w:val="28"/>
          <w:szCs w:val="24"/>
        </w:rPr>
        <w:t>рост на 1,3</w:t>
      </w:r>
      <w:r w:rsidRPr="00C56AA4">
        <w:rPr>
          <w:rFonts w:ascii="PT Astra Serif" w:hAnsi="PT Astra Serif" w:cs="Times New Roman"/>
          <w:b/>
          <w:sz w:val="28"/>
          <w:szCs w:val="24"/>
        </w:rPr>
        <w:t>%</w:t>
      </w:r>
      <w:r w:rsidRPr="00C56AA4">
        <w:rPr>
          <w:rFonts w:ascii="PT Astra Serif" w:hAnsi="PT Astra Serif" w:cs="Times New Roman"/>
          <w:sz w:val="28"/>
          <w:szCs w:val="24"/>
        </w:rPr>
        <w:t>;</w:t>
      </w:r>
    </w:p>
    <w:p w:rsidR="0031031C" w:rsidRPr="00C56AA4" w:rsidRDefault="00F40DAD" w:rsidP="007568B5">
      <w:pPr>
        <w:spacing w:after="0"/>
        <w:ind w:firstLine="708"/>
        <w:jc w:val="both"/>
        <w:textAlignment w:val="baseline"/>
        <w:rPr>
          <w:rFonts w:ascii="PT Astra Serif" w:hAnsi="PT Astra Serif" w:cs="Times New Roman"/>
          <w:b/>
          <w:sz w:val="28"/>
          <w:szCs w:val="24"/>
          <w:u w:val="single"/>
        </w:rPr>
      </w:pPr>
      <w:r w:rsidRPr="00C56AA4">
        <w:rPr>
          <w:rFonts w:ascii="PT Astra Serif" w:hAnsi="PT Astra Serif" w:cs="Times New Roman"/>
          <w:sz w:val="28"/>
          <w:szCs w:val="24"/>
        </w:rPr>
        <w:t xml:space="preserve">3 место -  от внешних причин </w:t>
      </w:r>
      <w:r w:rsidR="0031031C" w:rsidRPr="00C56AA4">
        <w:rPr>
          <w:rFonts w:ascii="PT Astra Serif" w:hAnsi="PT Astra Serif" w:cs="Times New Roman"/>
          <w:sz w:val="28"/>
          <w:szCs w:val="24"/>
        </w:rPr>
        <w:t xml:space="preserve">- </w:t>
      </w:r>
      <w:r w:rsidRPr="00C56AA4">
        <w:rPr>
          <w:rFonts w:ascii="PT Astra Serif" w:hAnsi="PT Astra Serif" w:cs="Times New Roman"/>
          <w:b/>
          <w:sz w:val="28"/>
          <w:szCs w:val="24"/>
        </w:rPr>
        <w:t>46</w:t>
      </w:r>
      <w:r w:rsidR="0031031C" w:rsidRPr="00C56AA4">
        <w:rPr>
          <w:rFonts w:ascii="PT Astra Serif" w:hAnsi="PT Astra Serif" w:cs="Times New Roman"/>
          <w:sz w:val="28"/>
          <w:szCs w:val="24"/>
        </w:rPr>
        <w:t xml:space="preserve"> случаев или </w:t>
      </w:r>
      <w:r w:rsidRPr="00C56AA4">
        <w:rPr>
          <w:rFonts w:ascii="PT Astra Serif" w:hAnsi="PT Astra Serif" w:cs="Times New Roman"/>
          <w:sz w:val="28"/>
          <w:szCs w:val="24"/>
        </w:rPr>
        <w:t>6,9</w:t>
      </w:r>
      <w:r w:rsidR="0031031C" w:rsidRPr="00C56AA4">
        <w:rPr>
          <w:rFonts w:ascii="PT Astra Serif" w:hAnsi="PT Astra Serif" w:cs="Times New Roman"/>
          <w:sz w:val="28"/>
          <w:szCs w:val="24"/>
        </w:rPr>
        <w:t>% (</w:t>
      </w:r>
      <w:r w:rsidRPr="00C56AA4">
        <w:rPr>
          <w:rFonts w:ascii="PT Astra Serif" w:hAnsi="PT Astra Serif" w:cs="Times New Roman"/>
          <w:sz w:val="28"/>
          <w:szCs w:val="24"/>
        </w:rPr>
        <w:t>47</w:t>
      </w:r>
      <w:r w:rsidR="0031031C" w:rsidRPr="00C56AA4">
        <w:rPr>
          <w:rFonts w:ascii="PT Astra Serif" w:hAnsi="PT Astra Serif" w:cs="Times New Roman"/>
          <w:sz w:val="28"/>
          <w:szCs w:val="24"/>
        </w:rPr>
        <w:t xml:space="preserve"> за АППГ), </w:t>
      </w:r>
      <w:r w:rsidRPr="00C56AA4">
        <w:rPr>
          <w:rFonts w:ascii="PT Astra Serif" w:hAnsi="PT Astra Serif" w:cs="Times New Roman"/>
          <w:b/>
          <w:sz w:val="28"/>
          <w:szCs w:val="24"/>
        </w:rPr>
        <w:t>снижение</w:t>
      </w:r>
      <w:r w:rsidR="0031031C" w:rsidRPr="00C56AA4">
        <w:rPr>
          <w:rFonts w:ascii="PT Astra Serif" w:hAnsi="PT Astra Serif" w:cs="Times New Roman"/>
          <w:sz w:val="28"/>
          <w:szCs w:val="24"/>
        </w:rPr>
        <w:t xml:space="preserve"> </w:t>
      </w:r>
      <w:r w:rsidR="0031031C" w:rsidRPr="00C56AA4">
        <w:rPr>
          <w:rFonts w:ascii="PT Astra Serif" w:hAnsi="PT Astra Serif" w:cs="Times New Roman"/>
          <w:b/>
          <w:sz w:val="28"/>
          <w:szCs w:val="24"/>
        </w:rPr>
        <w:t xml:space="preserve">на </w:t>
      </w:r>
      <w:r w:rsidRPr="00C56AA4">
        <w:rPr>
          <w:rFonts w:ascii="PT Astra Serif" w:hAnsi="PT Astra Serif" w:cs="Times New Roman"/>
          <w:b/>
          <w:sz w:val="28"/>
          <w:szCs w:val="24"/>
        </w:rPr>
        <w:t>2,1</w:t>
      </w:r>
      <w:r w:rsidR="0031031C" w:rsidRPr="00C56AA4">
        <w:rPr>
          <w:rFonts w:ascii="PT Astra Serif" w:hAnsi="PT Astra Serif" w:cs="Times New Roman"/>
          <w:b/>
          <w:sz w:val="28"/>
          <w:szCs w:val="24"/>
        </w:rPr>
        <w:t>%</w:t>
      </w:r>
      <w:r w:rsidRPr="00C56AA4">
        <w:rPr>
          <w:rFonts w:ascii="PT Astra Serif" w:hAnsi="PT Astra Serif" w:cs="Times New Roman"/>
          <w:b/>
          <w:sz w:val="28"/>
          <w:szCs w:val="24"/>
        </w:rPr>
        <w:t>;</w:t>
      </w:r>
    </w:p>
    <w:p w:rsidR="0031031C" w:rsidRPr="00C56AA4" w:rsidRDefault="0031031C" w:rsidP="007568B5">
      <w:pPr>
        <w:spacing w:after="0"/>
        <w:ind w:firstLine="708"/>
        <w:jc w:val="both"/>
        <w:textAlignment w:val="baseline"/>
        <w:rPr>
          <w:rFonts w:ascii="PT Astra Serif" w:hAnsi="PT Astra Serif" w:cs="Times New Roman"/>
          <w:sz w:val="28"/>
          <w:szCs w:val="24"/>
        </w:rPr>
      </w:pPr>
      <w:r w:rsidRPr="00C56AA4">
        <w:rPr>
          <w:rFonts w:ascii="PT Astra Serif" w:hAnsi="PT Astra Serif" w:cs="Times New Roman"/>
          <w:sz w:val="28"/>
          <w:szCs w:val="24"/>
        </w:rPr>
        <w:t xml:space="preserve">4 место – </w:t>
      </w:r>
      <w:r w:rsidR="00F40DAD" w:rsidRPr="00C56AA4">
        <w:rPr>
          <w:rFonts w:ascii="PT Astra Serif" w:hAnsi="PT Astra Serif" w:cs="Times New Roman"/>
          <w:sz w:val="28"/>
          <w:szCs w:val="24"/>
        </w:rPr>
        <w:t>от болезней органов</w:t>
      </w:r>
      <w:r w:rsidRPr="00C56AA4">
        <w:rPr>
          <w:rFonts w:ascii="PT Astra Serif" w:hAnsi="PT Astra Serif" w:cs="Times New Roman"/>
          <w:sz w:val="28"/>
          <w:szCs w:val="24"/>
        </w:rPr>
        <w:t xml:space="preserve"> пищеварени</w:t>
      </w:r>
      <w:r w:rsidR="00F40DAD" w:rsidRPr="00C56AA4">
        <w:rPr>
          <w:rFonts w:ascii="PT Astra Serif" w:hAnsi="PT Astra Serif" w:cs="Times New Roman"/>
          <w:sz w:val="28"/>
          <w:szCs w:val="24"/>
        </w:rPr>
        <w:t>я</w:t>
      </w:r>
      <w:r w:rsidRPr="00C56AA4">
        <w:rPr>
          <w:rFonts w:ascii="PT Astra Serif" w:hAnsi="PT Astra Serif" w:cs="Times New Roman"/>
          <w:sz w:val="28"/>
          <w:szCs w:val="24"/>
        </w:rPr>
        <w:t xml:space="preserve"> - </w:t>
      </w:r>
      <w:r w:rsidR="00F40DAD" w:rsidRPr="00C56AA4">
        <w:rPr>
          <w:rFonts w:ascii="PT Astra Serif" w:hAnsi="PT Astra Serif" w:cs="Times New Roman"/>
          <w:b/>
          <w:sz w:val="28"/>
          <w:szCs w:val="24"/>
        </w:rPr>
        <w:t>25</w:t>
      </w:r>
      <w:r w:rsidRPr="00C56AA4">
        <w:rPr>
          <w:rFonts w:ascii="PT Astra Serif" w:hAnsi="PT Astra Serif" w:cs="Times New Roman"/>
          <w:sz w:val="28"/>
          <w:szCs w:val="24"/>
        </w:rPr>
        <w:t xml:space="preserve"> случаев или </w:t>
      </w:r>
      <w:r w:rsidR="00F40DAD" w:rsidRPr="00C56AA4">
        <w:rPr>
          <w:rFonts w:ascii="PT Astra Serif" w:hAnsi="PT Astra Serif" w:cs="Times New Roman"/>
          <w:sz w:val="28"/>
          <w:szCs w:val="24"/>
        </w:rPr>
        <w:t>3,7</w:t>
      </w:r>
      <w:r w:rsidRPr="00C56AA4">
        <w:rPr>
          <w:rFonts w:ascii="PT Astra Serif" w:hAnsi="PT Astra Serif" w:cs="Times New Roman"/>
          <w:sz w:val="28"/>
          <w:szCs w:val="24"/>
        </w:rPr>
        <w:t>% (</w:t>
      </w:r>
      <w:r w:rsidR="00F40DAD" w:rsidRPr="00C56AA4">
        <w:rPr>
          <w:rFonts w:ascii="PT Astra Serif" w:hAnsi="PT Astra Serif" w:cs="Times New Roman"/>
          <w:sz w:val="28"/>
          <w:szCs w:val="24"/>
        </w:rPr>
        <w:t>31</w:t>
      </w:r>
      <w:r w:rsidRPr="00C56AA4">
        <w:rPr>
          <w:rFonts w:ascii="PT Astra Serif" w:hAnsi="PT Astra Serif" w:cs="Times New Roman"/>
          <w:sz w:val="28"/>
          <w:szCs w:val="24"/>
        </w:rPr>
        <w:t xml:space="preserve"> за АППГ), </w:t>
      </w:r>
      <w:r w:rsidRPr="00C56AA4">
        <w:rPr>
          <w:rFonts w:ascii="PT Astra Serif" w:hAnsi="PT Astra Serif" w:cs="Times New Roman"/>
          <w:b/>
          <w:sz w:val="28"/>
          <w:szCs w:val="24"/>
        </w:rPr>
        <w:t xml:space="preserve">снижение на </w:t>
      </w:r>
      <w:r w:rsidR="00F40DAD" w:rsidRPr="00C56AA4">
        <w:rPr>
          <w:rFonts w:ascii="PT Astra Serif" w:hAnsi="PT Astra Serif" w:cs="Times New Roman"/>
          <w:b/>
          <w:sz w:val="28"/>
          <w:szCs w:val="24"/>
        </w:rPr>
        <w:t>19,3</w:t>
      </w:r>
      <w:r w:rsidRPr="00C56AA4">
        <w:rPr>
          <w:rFonts w:ascii="PT Astra Serif" w:hAnsi="PT Astra Serif" w:cs="Times New Roman"/>
          <w:b/>
          <w:sz w:val="28"/>
          <w:szCs w:val="24"/>
        </w:rPr>
        <w:t>%</w:t>
      </w:r>
    </w:p>
    <w:p w:rsidR="0031031C" w:rsidRPr="00C56AA4" w:rsidRDefault="0031031C" w:rsidP="007568B5">
      <w:pPr>
        <w:spacing w:after="0"/>
        <w:ind w:firstLine="708"/>
        <w:jc w:val="both"/>
        <w:textAlignment w:val="baseline"/>
        <w:rPr>
          <w:rFonts w:ascii="PT Astra Serif" w:hAnsi="PT Astra Serif" w:cs="Times New Roman"/>
          <w:sz w:val="28"/>
          <w:szCs w:val="24"/>
          <w:shd w:val="clear" w:color="auto" w:fill="FFFFFF"/>
        </w:rPr>
      </w:pPr>
      <w:r w:rsidRPr="00C56AA4">
        <w:rPr>
          <w:rFonts w:ascii="PT Astra Serif" w:hAnsi="PT Astra Serif" w:cs="Times New Roman"/>
          <w:sz w:val="28"/>
          <w:szCs w:val="24"/>
        </w:rPr>
        <w:t xml:space="preserve">5 место - болезни органов дыхания - </w:t>
      </w:r>
      <w:r w:rsidR="002963A3" w:rsidRPr="00C56AA4">
        <w:rPr>
          <w:rFonts w:ascii="PT Astra Serif" w:hAnsi="PT Astra Serif" w:cs="Times New Roman"/>
          <w:b/>
          <w:sz w:val="28"/>
          <w:szCs w:val="24"/>
        </w:rPr>
        <w:t>23</w:t>
      </w:r>
      <w:r w:rsidRPr="00C56AA4">
        <w:rPr>
          <w:rFonts w:ascii="PT Astra Serif" w:hAnsi="PT Astra Serif" w:cs="Times New Roman"/>
          <w:sz w:val="28"/>
          <w:szCs w:val="24"/>
        </w:rPr>
        <w:t xml:space="preserve"> случаев, или </w:t>
      </w:r>
      <w:r w:rsidR="002963A3" w:rsidRPr="00C56AA4">
        <w:rPr>
          <w:rFonts w:ascii="PT Astra Serif" w:hAnsi="PT Astra Serif" w:cs="Times New Roman"/>
          <w:sz w:val="28"/>
          <w:szCs w:val="24"/>
        </w:rPr>
        <w:t>3,4</w:t>
      </w:r>
      <w:r w:rsidRPr="00C56AA4">
        <w:rPr>
          <w:rFonts w:ascii="PT Astra Serif" w:hAnsi="PT Astra Serif" w:cs="Times New Roman"/>
          <w:sz w:val="28"/>
          <w:szCs w:val="24"/>
        </w:rPr>
        <w:t xml:space="preserve"> % от общей смертности (</w:t>
      </w:r>
      <w:r w:rsidR="002963A3" w:rsidRPr="00C56AA4">
        <w:rPr>
          <w:rFonts w:ascii="PT Astra Serif" w:hAnsi="PT Astra Serif" w:cs="Times New Roman"/>
          <w:sz w:val="28"/>
          <w:szCs w:val="24"/>
        </w:rPr>
        <w:t>11</w:t>
      </w:r>
      <w:r w:rsidRPr="00C56AA4">
        <w:rPr>
          <w:rFonts w:ascii="PT Astra Serif" w:hAnsi="PT Astra Serif" w:cs="Times New Roman"/>
          <w:sz w:val="28"/>
          <w:szCs w:val="24"/>
        </w:rPr>
        <w:t xml:space="preserve"> за АППГ), </w:t>
      </w:r>
      <w:r w:rsidR="002963A3" w:rsidRPr="00C56AA4">
        <w:rPr>
          <w:rFonts w:ascii="PT Astra Serif" w:hAnsi="PT Astra Serif" w:cs="Times New Roman"/>
          <w:b/>
          <w:sz w:val="28"/>
          <w:szCs w:val="24"/>
        </w:rPr>
        <w:t>рост</w:t>
      </w:r>
      <w:r w:rsidRPr="00C56AA4">
        <w:rPr>
          <w:rFonts w:ascii="PT Astra Serif" w:hAnsi="PT Astra Serif" w:cs="Times New Roman"/>
          <w:b/>
          <w:sz w:val="28"/>
          <w:szCs w:val="24"/>
        </w:rPr>
        <w:t xml:space="preserve"> </w:t>
      </w:r>
      <w:r w:rsidR="002963A3" w:rsidRPr="00C56AA4">
        <w:rPr>
          <w:rFonts w:ascii="PT Astra Serif" w:hAnsi="PT Astra Serif" w:cs="Times New Roman"/>
          <w:b/>
          <w:sz w:val="28"/>
          <w:szCs w:val="24"/>
        </w:rPr>
        <w:t>в два раза.</w:t>
      </w:r>
      <w:r w:rsidRPr="00C56AA4">
        <w:rPr>
          <w:rFonts w:ascii="PT Astra Serif" w:hAnsi="PT Astra Serif" w:cs="Times New Roman"/>
          <w:sz w:val="28"/>
          <w:szCs w:val="24"/>
          <w:shd w:val="clear" w:color="auto" w:fill="FFFFFF"/>
        </w:rPr>
        <w:t xml:space="preserve"> </w:t>
      </w:r>
    </w:p>
    <w:p w:rsidR="00B012F0" w:rsidRPr="00C56AA4" w:rsidRDefault="00B012F0" w:rsidP="00B012F0">
      <w:pPr>
        <w:spacing w:after="0"/>
        <w:ind w:firstLine="708"/>
        <w:contextualSpacing/>
        <w:jc w:val="both"/>
        <w:rPr>
          <w:rFonts w:ascii="PT Astra Serif" w:hAnsi="PT Astra Serif" w:cs="Times New Roman"/>
          <w:sz w:val="28"/>
        </w:rPr>
      </w:pPr>
      <w:r w:rsidRPr="00C56AA4">
        <w:rPr>
          <w:rFonts w:ascii="PT Astra Serif" w:hAnsi="PT Astra Serif" w:cs="Times New Roman"/>
          <w:sz w:val="28"/>
        </w:rPr>
        <w:t>Показатель смертности превышает значение прошлого года. В связи с этим перед нами поставлены следующие задачи:</w:t>
      </w:r>
    </w:p>
    <w:p w:rsidR="00B012F0" w:rsidRPr="00C56AA4" w:rsidRDefault="00B012F0" w:rsidP="00B012F0">
      <w:pPr>
        <w:spacing w:after="0"/>
        <w:ind w:firstLine="708"/>
        <w:contextualSpacing/>
        <w:jc w:val="both"/>
        <w:rPr>
          <w:rFonts w:ascii="PT Astra Serif" w:hAnsi="PT Astra Serif" w:cs="Times New Roman"/>
          <w:sz w:val="28"/>
        </w:rPr>
      </w:pPr>
      <w:r w:rsidRPr="00C56AA4">
        <w:rPr>
          <w:rFonts w:ascii="PT Astra Serif" w:hAnsi="PT Astra Serif" w:cs="Times New Roman"/>
          <w:sz w:val="28"/>
        </w:rPr>
        <w:t>- содействие в выполнении плана по диспансеризации взрослого и детского населения;</w:t>
      </w:r>
    </w:p>
    <w:p w:rsidR="00B012F0" w:rsidRPr="00C56AA4" w:rsidRDefault="00B012F0" w:rsidP="00B012F0">
      <w:pPr>
        <w:spacing w:after="0"/>
        <w:ind w:firstLine="708"/>
        <w:contextualSpacing/>
        <w:jc w:val="both"/>
        <w:rPr>
          <w:rFonts w:ascii="PT Astra Serif" w:hAnsi="PT Astra Serif" w:cs="Times New Roman"/>
          <w:sz w:val="28"/>
        </w:rPr>
      </w:pPr>
      <w:r w:rsidRPr="00C56AA4">
        <w:rPr>
          <w:rFonts w:ascii="PT Astra Serif" w:hAnsi="PT Astra Serif" w:cs="Times New Roman"/>
          <w:sz w:val="28"/>
        </w:rPr>
        <w:t>- содействие в выполнении плана профилактических осмотров трудоспособного населения;</w:t>
      </w:r>
    </w:p>
    <w:p w:rsidR="00B012F0" w:rsidRPr="00C56AA4" w:rsidRDefault="00B012F0" w:rsidP="00B012F0">
      <w:pPr>
        <w:spacing w:after="0"/>
        <w:ind w:firstLine="708"/>
        <w:contextualSpacing/>
        <w:jc w:val="both"/>
        <w:rPr>
          <w:rFonts w:ascii="PT Astra Serif" w:hAnsi="PT Astra Serif" w:cs="Times New Roman"/>
          <w:sz w:val="28"/>
        </w:rPr>
      </w:pPr>
      <w:r w:rsidRPr="00C56AA4">
        <w:rPr>
          <w:rFonts w:ascii="PT Astra Serif" w:hAnsi="PT Astra Serif" w:cs="Times New Roman"/>
          <w:sz w:val="28"/>
        </w:rPr>
        <w:t>- содействие в подборе медицинского персонала, в рамках программ «Земский доктор» и «Земский фельдшер»;</w:t>
      </w:r>
    </w:p>
    <w:p w:rsidR="00B012F0" w:rsidRPr="00C56AA4" w:rsidRDefault="00B012F0" w:rsidP="00B012F0">
      <w:pPr>
        <w:spacing w:after="0"/>
        <w:ind w:firstLine="708"/>
        <w:contextualSpacing/>
        <w:jc w:val="both"/>
        <w:rPr>
          <w:rFonts w:ascii="PT Astra Serif" w:hAnsi="PT Astra Serif" w:cs="Times New Roman"/>
          <w:sz w:val="28"/>
        </w:rPr>
      </w:pPr>
      <w:r w:rsidRPr="00C56AA4">
        <w:rPr>
          <w:rFonts w:ascii="PT Astra Serif" w:hAnsi="PT Astra Serif" w:cs="Times New Roman"/>
          <w:sz w:val="28"/>
        </w:rPr>
        <w:t>- благоустройство прилегающих территорий участковых больниц и ФАП.</w:t>
      </w:r>
    </w:p>
    <w:p w:rsidR="002963A3" w:rsidRPr="00C56AA4" w:rsidRDefault="002963A3" w:rsidP="002963A3">
      <w:pPr>
        <w:spacing w:after="0"/>
        <w:jc w:val="both"/>
        <w:textAlignment w:val="baseline"/>
        <w:rPr>
          <w:rFonts w:ascii="PT Astra Serif" w:hAnsi="PT Astra Serif" w:cs="Times New Roman"/>
          <w:sz w:val="28"/>
          <w:szCs w:val="24"/>
          <w:shd w:val="clear" w:color="auto" w:fill="FFFFFF"/>
        </w:rPr>
      </w:pPr>
    </w:p>
    <w:p w:rsidR="002963A3" w:rsidRPr="00C56AA4" w:rsidRDefault="002963A3" w:rsidP="002963A3">
      <w:pPr>
        <w:spacing w:after="0"/>
        <w:jc w:val="center"/>
        <w:textAlignment w:val="baseline"/>
        <w:rPr>
          <w:rFonts w:ascii="PT Astra Serif" w:hAnsi="PT Astra Serif" w:cs="Times New Roman"/>
          <w:b/>
          <w:sz w:val="28"/>
          <w:szCs w:val="24"/>
          <w:shd w:val="clear" w:color="auto" w:fill="FFFFFF"/>
        </w:rPr>
      </w:pPr>
      <w:r w:rsidRPr="00C56AA4">
        <w:rPr>
          <w:rFonts w:ascii="PT Astra Serif" w:hAnsi="PT Astra Serif" w:cs="Times New Roman"/>
          <w:b/>
          <w:sz w:val="28"/>
          <w:szCs w:val="24"/>
          <w:shd w:val="clear" w:color="auto" w:fill="FFFFFF"/>
        </w:rPr>
        <w:t>Что сделано в 2020 году</w:t>
      </w:r>
    </w:p>
    <w:p w:rsidR="002963A3" w:rsidRPr="00C56AA4" w:rsidRDefault="002963A3" w:rsidP="002963A3">
      <w:pPr>
        <w:spacing w:after="0"/>
        <w:ind w:firstLine="708"/>
        <w:contextualSpacing/>
        <w:jc w:val="both"/>
        <w:rPr>
          <w:rFonts w:ascii="PT Astra Serif" w:hAnsi="PT Astra Serif"/>
          <w:sz w:val="28"/>
          <w:szCs w:val="24"/>
        </w:rPr>
      </w:pPr>
      <w:r w:rsidRPr="00C56AA4">
        <w:rPr>
          <w:rFonts w:ascii="PT Astra Serif" w:hAnsi="PT Astra Serif"/>
          <w:sz w:val="28"/>
          <w:szCs w:val="24"/>
        </w:rPr>
        <w:t>В 2020 году Министерством здравоохранения Ульяновской области передано:</w:t>
      </w:r>
    </w:p>
    <w:p w:rsidR="002963A3" w:rsidRPr="00C56AA4" w:rsidRDefault="002963A3" w:rsidP="002963A3">
      <w:pPr>
        <w:spacing w:after="0"/>
        <w:ind w:firstLine="708"/>
        <w:contextualSpacing/>
        <w:jc w:val="both"/>
        <w:rPr>
          <w:rFonts w:ascii="PT Astra Serif" w:hAnsi="PT Astra Serif"/>
          <w:sz w:val="28"/>
          <w:szCs w:val="24"/>
        </w:rPr>
      </w:pPr>
      <w:r w:rsidRPr="00C56AA4">
        <w:rPr>
          <w:rFonts w:ascii="PT Astra Serif" w:hAnsi="PT Astra Serif"/>
          <w:sz w:val="28"/>
          <w:szCs w:val="24"/>
        </w:rPr>
        <w:t xml:space="preserve">- </w:t>
      </w:r>
      <w:r w:rsidRPr="00C56AA4">
        <w:rPr>
          <w:rFonts w:ascii="PT Astra Serif" w:hAnsi="PT Astra Serif"/>
          <w:b/>
          <w:sz w:val="28"/>
          <w:szCs w:val="24"/>
        </w:rPr>
        <w:t>2</w:t>
      </w:r>
      <w:r w:rsidRPr="00C56AA4">
        <w:rPr>
          <w:rFonts w:ascii="PT Astra Serif" w:hAnsi="PT Astra Serif"/>
          <w:sz w:val="28"/>
          <w:szCs w:val="24"/>
        </w:rPr>
        <w:t xml:space="preserve"> передвижных мобильных </w:t>
      </w:r>
      <w:proofErr w:type="spellStart"/>
      <w:r w:rsidRPr="00C56AA4">
        <w:rPr>
          <w:rFonts w:ascii="PT Astra Serif" w:hAnsi="PT Astra Serif"/>
          <w:sz w:val="28"/>
          <w:szCs w:val="24"/>
        </w:rPr>
        <w:t>ФАПа</w:t>
      </w:r>
      <w:proofErr w:type="spellEnd"/>
      <w:r w:rsidRPr="00C56AA4">
        <w:rPr>
          <w:rFonts w:ascii="PT Astra Serif" w:hAnsi="PT Astra Serif"/>
          <w:sz w:val="28"/>
          <w:szCs w:val="24"/>
        </w:rPr>
        <w:t xml:space="preserve"> для ГУЗ </w:t>
      </w:r>
      <w:proofErr w:type="spellStart"/>
      <w:r w:rsidRPr="00C56AA4">
        <w:rPr>
          <w:rFonts w:ascii="PT Astra Serif" w:hAnsi="PT Astra Serif"/>
          <w:sz w:val="28"/>
          <w:szCs w:val="24"/>
        </w:rPr>
        <w:t>Зерносовхозская</w:t>
      </w:r>
      <w:proofErr w:type="spellEnd"/>
      <w:r w:rsidRPr="00C56AA4">
        <w:rPr>
          <w:rFonts w:ascii="PT Astra Serif" w:hAnsi="PT Astra Serif"/>
          <w:sz w:val="28"/>
          <w:szCs w:val="24"/>
        </w:rPr>
        <w:t xml:space="preserve"> участковая больница и ГУЗ </w:t>
      </w:r>
      <w:proofErr w:type="spellStart"/>
      <w:r w:rsidRPr="00C56AA4">
        <w:rPr>
          <w:rFonts w:ascii="PT Astra Serif" w:hAnsi="PT Astra Serif"/>
          <w:sz w:val="28"/>
          <w:szCs w:val="24"/>
        </w:rPr>
        <w:t>Рязановская</w:t>
      </w:r>
      <w:proofErr w:type="spellEnd"/>
      <w:r w:rsidRPr="00C56AA4">
        <w:rPr>
          <w:rFonts w:ascii="PT Astra Serif" w:hAnsi="PT Astra Serif"/>
          <w:sz w:val="28"/>
          <w:szCs w:val="24"/>
        </w:rPr>
        <w:t xml:space="preserve"> участковая больница. </w:t>
      </w:r>
    </w:p>
    <w:p w:rsidR="002963A3" w:rsidRPr="00C56AA4" w:rsidRDefault="002963A3" w:rsidP="002963A3">
      <w:pPr>
        <w:spacing w:after="0"/>
        <w:ind w:firstLine="708"/>
        <w:contextualSpacing/>
        <w:jc w:val="both"/>
        <w:rPr>
          <w:rFonts w:ascii="PT Astra Serif" w:hAnsi="PT Astra Serif"/>
          <w:sz w:val="28"/>
          <w:szCs w:val="24"/>
        </w:rPr>
      </w:pPr>
      <w:r w:rsidRPr="00C56AA4">
        <w:rPr>
          <w:rFonts w:ascii="PT Astra Serif" w:hAnsi="PT Astra Serif"/>
          <w:sz w:val="28"/>
          <w:szCs w:val="24"/>
        </w:rPr>
        <w:lastRenderedPageBreak/>
        <w:t xml:space="preserve">- </w:t>
      </w:r>
      <w:r w:rsidRPr="00C56AA4">
        <w:rPr>
          <w:rFonts w:ascii="PT Astra Serif" w:hAnsi="PT Astra Serif"/>
          <w:b/>
          <w:sz w:val="28"/>
          <w:szCs w:val="24"/>
        </w:rPr>
        <w:t>3</w:t>
      </w:r>
      <w:r w:rsidRPr="00C56AA4">
        <w:rPr>
          <w:rFonts w:ascii="PT Astra Serif" w:hAnsi="PT Astra Serif"/>
          <w:sz w:val="28"/>
          <w:szCs w:val="24"/>
        </w:rPr>
        <w:t xml:space="preserve"> легковых автомобиля марки УАЗ Патриот для ГУЗ </w:t>
      </w:r>
      <w:proofErr w:type="spellStart"/>
      <w:r w:rsidRPr="00C56AA4">
        <w:rPr>
          <w:rFonts w:ascii="PT Astra Serif" w:hAnsi="PT Astra Serif"/>
          <w:sz w:val="28"/>
          <w:szCs w:val="24"/>
        </w:rPr>
        <w:t>Тиинская</w:t>
      </w:r>
      <w:proofErr w:type="spellEnd"/>
      <w:r w:rsidRPr="00C56AA4">
        <w:rPr>
          <w:rFonts w:ascii="PT Astra Serif" w:hAnsi="PT Astra Serif"/>
          <w:sz w:val="28"/>
          <w:szCs w:val="24"/>
        </w:rPr>
        <w:t xml:space="preserve"> участковая больница, ГУЗ </w:t>
      </w:r>
      <w:proofErr w:type="spellStart"/>
      <w:r w:rsidRPr="00C56AA4">
        <w:rPr>
          <w:rFonts w:ascii="PT Astra Serif" w:hAnsi="PT Astra Serif"/>
          <w:sz w:val="28"/>
          <w:szCs w:val="24"/>
        </w:rPr>
        <w:t>Старосахчинская</w:t>
      </w:r>
      <w:proofErr w:type="spellEnd"/>
      <w:r w:rsidRPr="00C56AA4">
        <w:rPr>
          <w:rFonts w:ascii="PT Astra Serif" w:hAnsi="PT Astra Serif"/>
          <w:sz w:val="28"/>
          <w:szCs w:val="24"/>
        </w:rPr>
        <w:t xml:space="preserve"> участковая больница и ГУЗ Ново-</w:t>
      </w:r>
      <w:proofErr w:type="spellStart"/>
      <w:r w:rsidRPr="00C56AA4">
        <w:rPr>
          <w:rFonts w:ascii="PT Astra Serif" w:hAnsi="PT Astra Serif"/>
          <w:sz w:val="28"/>
          <w:szCs w:val="24"/>
        </w:rPr>
        <w:t>Майнская</w:t>
      </w:r>
      <w:proofErr w:type="spellEnd"/>
      <w:r w:rsidRPr="00C56AA4">
        <w:rPr>
          <w:rFonts w:ascii="PT Astra Serif" w:hAnsi="PT Astra Serif"/>
          <w:sz w:val="28"/>
          <w:szCs w:val="24"/>
        </w:rPr>
        <w:t xml:space="preserve"> городская больница.</w:t>
      </w:r>
    </w:p>
    <w:p w:rsidR="002963A3" w:rsidRPr="00C56AA4" w:rsidRDefault="002963A3" w:rsidP="002963A3">
      <w:pPr>
        <w:spacing w:after="0"/>
        <w:ind w:firstLine="708"/>
        <w:contextualSpacing/>
        <w:jc w:val="both"/>
        <w:rPr>
          <w:rFonts w:ascii="PT Astra Serif" w:hAnsi="PT Astra Serif"/>
          <w:sz w:val="28"/>
          <w:szCs w:val="24"/>
        </w:rPr>
      </w:pPr>
      <w:r w:rsidRPr="00C56AA4">
        <w:rPr>
          <w:rFonts w:ascii="PT Astra Serif" w:hAnsi="PT Astra Serif"/>
          <w:sz w:val="28"/>
          <w:szCs w:val="24"/>
        </w:rPr>
        <w:t xml:space="preserve">- передвижной мобильный флюорографический кабинет для ГУЗ </w:t>
      </w:r>
      <w:proofErr w:type="spellStart"/>
      <w:r w:rsidRPr="00C56AA4">
        <w:rPr>
          <w:rFonts w:ascii="PT Astra Serif" w:hAnsi="PT Astra Serif"/>
          <w:sz w:val="28"/>
          <w:szCs w:val="24"/>
        </w:rPr>
        <w:t>Мулловская</w:t>
      </w:r>
      <w:proofErr w:type="spellEnd"/>
      <w:r w:rsidRPr="00C56AA4">
        <w:rPr>
          <w:rFonts w:ascii="PT Astra Serif" w:hAnsi="PT Astra Serif"/>
          <w:sz w:val="28"/>
          <w:szCs w:val="24"/>
        </w:rPr>
        <w:t xml:space="preserve"> участковая больница.</w:t>
      </w:r>
    </w:p>
    <w:p w:rsidR="002963A3" w:rsidRPr="00C56AA4" w:rsidRDefault="002963A3" w:rsidP="002963A3">
      <w:pPr>
        <w:spacing w:after="0"/>
        <w:contextualSpacing/>
        <w:jc w:val="both"/>
        <w:rPr>
          <w:rFonts w:ascii="PT Astra Serif" w:hAnsi="PT Astra Serif"/>
          <w:sz w:val="28"/>
          <w:szCs w:val="24"/>
        </w:rPr>
      </w:pPr>
    </w:p>
    <w:p w:rsidR="002963A3" w:rsidRPr="00C56AA4" w:rsidRDefault="002963A3" w:rsidP="002963A3">
      <w:pPr>
        <w:spacing w:after="0"/>
        <w:contextualSpacing/>
        <w:jc w:val="center"/>
        <w:rPr>
          <w:rFonts w:ascii="PT Astra Serif" w:hAnsi="PT Astra Serif"/>
          <w:b/>
          <w:sz w:val="28"/>
          <w:szCs w:val="24"/>
        </w:rPr>
      </w:pPr>
      <w:r w:rsidRPr="00C56AA4">
        <w:rPr>
          <w:rFonts w:ascii="PT Astra Serif" w:hAnsi="PT Astra Serif"/>
          <w:b/>
          <w:sz w:val="28"/>
          <w:szCs w:val="24"/>
        </w:rPr>
        <w:t>Планы на 2021 год</w:t>
      </w:r>
    </w:p>
    <w:p w:rsidR="002963A3" w:rsidRPr="00C56AA4" w:rsidRDefault="002963A3" w:rsidP="002963A3">
      <w:pPr>
        <w:spacing w:after="0"/>
        <w:ind w:firstLine="708"/>
        <w:contextualSpacing/>
        <w:jc w:val="both"/>
        <w:rPr>
          <w:rFonts w:ascii="PT Astra Serif" w:hAnsi="PT Astra Serif"/>
          <w:sz w:val="28"/>
          <w:szCs w:val="24"/>
        </w:rPr>
      </w:pPr>
      <w:r w:rsidRPr="00C56AA4">
        <w:rPr>
          <w:rFonts w:ascii="PT Astra Serif" w:hAnsi="PT Astra Serif"/>
          <w:sz w:val="28"/>
          <w:szCs w:val="24"/>
        </w:rPr>
        <w:t>На 2021 год запланировано:</w:t>
      </w:r>
    </w:p>
    <w:p w:rsidR="002963A3" w:rsidRPr="00C56AA4" w:rsidRDefault="002963A3" w:rsidP="002963A3">
      <w:pPr>
        <w:spacing w:after="0"/>
        <w:ind w:firstLine="708"/>
        <w:contextualSpacing/>
        <w:jc w:val="both"/>
        <w:rPr>
          <w:rFonts w:ascii="PT Astra Serif" w:hAnsi="PT Astra Serif"/>
          <w:sz w:val="28"/>
          <w:szCs w:val="24"/>
        </w:rPr>
      </w:pPr>
      <w:r w:rsidRPr="00C56AA4">
        <w:rPr>
          <w:rFonts w:ascii="PT Astra Serif" w:hAnsi="PT Astra Serif"/>
          <w:sz w:val="28"/>
          <w:szCs w:val="24"/>
        </w:rPr>
        <w:t xml:space="preserve">- строительство </w:t>
      </w:r>
      <w:proofErr w:type="spellStart"/>
      <w:r w:rsidRPr="00C56AA4">
        <w:rPr>
          <w:rFonts w:ascii="PT Astra Serif" w:hAnsi="PT Astra Serif"/>
          <w:sz w:val="28"/>
          <w:szCs w:val="24"/>
        </w:rPr>
        <w:t>ФАПа</w:t>
      </w:r>
      <w:proofErr w:type="spellEnd"/>
      <w:r w:rsidRPr="00C56AA4">
        <w:rPr>
          <w:rFonts w:ascii="PT Astra Serif" w:hAnsi="PT Astra Serif"/>
          <w:sz w:val="28"/>
          <w:szCs w:val="24"/>
        </w:rPr>
        <w:t xml:space="preserve"> </w:t>
      </w:r>
      <w:proofErr w:type="spellStart"/>
      <w:r w:rsidRPr="00C56AA4">
        <w:rPr>
          <w:rFonts w:ascii="PT Astra Serif" w:hAnsi="PT Astra Serif"/>
          <w:sz w:val="28"/>
          <w:szCs w:val="24"/>
        </w:rPr>
        <w:t>с.Аллагулово</w:t>
      </w:r>
      <w:proofErr w:type="spellEnd"/>
      <w:r w:rsidRPr="00C56AA4">
        <w:rPr>
          <w:rFonts w:ascii="PT Astra Serif" w:hAnsi="PT Astra Serif"/>
          <w:sz w:val="28"/>
          <w:szCs w:val="24"/>
        </w:rPr>
        <w:t xml:space="preserve"> (</w:t>
      </w:r>
      <w:r w:rsidRPr="00C56AA4">
        <w:rPr>
          <w:rFonts w:ascii="PT Astra Serif" w:hAnsi="PT Astra Serif"/>
          <w:sz w:val="28"/>
          <w:szCs w:val="28"/>
        </w:rPr>
        <w:t>общая сумма 8847,5 тыс. рублей</w:t>
      </w:r>
      <w:r w:rsidRPr="00C56AA4">
        <w:rPr>
          <w:rFonts w:ascii="PT Astra Serif" w:hAnsi="PT Astra Serif"/>
          <w:sz w:val="28"/>
          <w:szCs w:val="24"/>
        </w:rPr>
        <w:t>);</w:t>
      </w:r>
    </w:p>
    <w:p w:rsidR="002963A3" w:rsidRPr="00C56AA4" w:rsidRDefault="002963A3" w:rsidP="002963A3">
      <w:pPr>
        <w:spacing w:after="0"/>
        <w:ind w:firstLine="708"/>
        <w:contextualSpacing/>
        <w:jc w:val="both"/>
        <w:rPr>
          <w:rFonts w:ascii="PT Astra Serif" w:hAnsi="PT Astra Serif"/>
          <w:sz w:val="28"/>
          <w:szCs w:val="24"/>
        </w:rPr>
      </w:pPr>
      <w:r w:rsidRPr="00C56AA4">
        <w:rPr>
          <w:rFonts w:ascii="PT Astra Serif" w:hAnsi="PT Astra Serif"/>
          <w:sz w:val="28"/>
          <w:szCs w:val="24"/>
        </w:rPr>
        <w:t xml:space="preserve">- </w:t>
      </w:r>
      <w:r w:rsidRPr="00C56AA4">
        <w:rPr>
          <w:rFonts w:ascii="PT Astra Serif" w:hAnsi="PT Astra Serif"/>
          <w:sz w:val="28"/>
          <w:szCs w:val="28"/>
        </w:rPr>
        <w:t xml:space="preserve">ремонт детского поликлинического отделения ГУЗ </w:t>
      </w:r>
      <w:proofErr w:type="spellStart"/>
      <w:r w:rsidRPr="00C56AA4">
        <w:rPr>
          <w:rFonts w:ascii="PT Astra Serif" w:hAnsi="PT Astra Serif"/>
          <w:sz w:val="28"/>
          <w:szCs w:val="28"/>
        </w:rPr>
        <w:t>Тиинская</w:t>
      </w:r>
      <w:proofErr w:type="spellEnd"/>
      <w:r w:rsidRPr="00C56AA4">
        <w:rPr>
          <w:rFonts w:ascii="PT Astra Serif" w:hAnsi="PT Astra Serif"/>
          <w:sz w:val="28"/>
          <w:szCs w:val="28"/>
        </w:rPr>
        <w:t xml:space="preserve"> участковая больница (общая сумма 590,049 тыс. рублей)</w:t>
      </w:r>
      <w:r w:rsidRPr="00C56AA4">
        <w:rPr>
          <w:rFonts w:ascii="PT Astra Serif" w:hAnsi="PT Astra Serif"/>
          <w:sz w:val="28"/>
          <w:szCs w:val="24"/>
        </w:rPr>
        <w:t>;</w:t>
      </w:r>
    </w:p>
    <w:p w:rsidR="002963A3" w:rsidRPr="00C56AA4" w:rsidRDefault="002963A3" w:rsidP="002963A3">
      <w:pPr>
        <w:spacing w:after="0"/>
        <w:ind w:firstLine="708"/>
        <w:contextualSpacing/>
        <w:jc w:val="both"/>
        <w:rPr>
          <w:rFonts w:ascii="PT Astra Serif" w:hAnsi="PT Astra Serif"/>
          <w:sz w:val="28"/>
          <w:szCs w:val="24"/>
        </w:rPr>
      </w:pPr>
      <w:r w:rsidRPr="00C56AA4">
        <w:rPr>
          <w:rFonts w:ascii="PT Astra Serif" w:hAnsi="PT Astra Serif"/>
          <w:sz w:val="28"/>
          <w:szCs w:val="24"/>
        </w:rPr>
        <w:t xml:space="preserve">- разработка проектно-сметной документации на строительство ФАП </w:t>
      </w:r>
      <w:proofErr w:type="spellStart"/>
      <w:r w:rsidRPr="00C56AA4">
        <w:rPr>
          <w:rFonts w:ascii="PT Astra Serif" w:hAnsi="PT Astra Serif"/>
          <w:sz w:val="28"/>
          <w:szCs w:val="24"/>
        </w:rPr>
        <w:t>с.Бригадировка</w:t>
      </w:r>
      <w:proofErr w:type="spellEnd"/>
      <w:r w:rsidRPr="00C56AA4">
        <w:rPr>
          <w:rFonts w:ascii="PT Astra Serif" w:hAnsi="PT Astra Serif"/>
          <w:sz w:val="28"/>
          <w:szCs w:val="24"/>
        </w:rPr>
        <w:t>.</w:t>
      </w:r>
    </w:p>
    <w:p w:rsidR="002963A3" w:rsidRPr="00C56AA4" w:rsidRDefault="002963A3" w:rsidP="002963A3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56AA4">
        <w:rPr>
          <w:rFonts w:ascii="PT Astra Serif" w:hAnsi="PT Astra Serif"/>
          <w:sz w:val="28"/>
          <w:szCs w:val="28"/>
        </w:rPr>
        <w:t xml:space="preserve">Данные мероприятия включены в государственную программу Ульяновской области «Модернизация первичного звена здравоохранения». </w:t>
      </w:r>
    </w:p>
    <w:p w:rsidR="007C1DE4" w:rsidRPr="00ED27A9" w:rsidRDefault="007C1DE4" w:rsidP="00ED27A9">
      <w:pPr>
        <w:spacing w:after="0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ED27A9">
        <w:rPr>
          <w:rFonts w:ascii="PT Astra Serif" w:hAnsi="PT Astra Serif"/>
          <w:sz w:val="28"/>
          <w:szCs w:val="28"/>
        </w:rPr>
        <w:t xml:space="preserve"> </w:t>
      </w:r>
    </w:p>
    <w:sectPr w:rsidR="007C1DE4" w:rsidRPr="00ED27A9" w:rsidSect="007C1DE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D275C"/>
    <w:multiLevelType w:val="hybridMultilevel"/>
    <w:tmpl w:val="E5E6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0F"/>
    <w:rsid w:val="0007141C"/>
    <w:rsid w:val="002963A3"/>
    <w:rsid w:val="0031031C"/>
    <w:rsid w:val="00377F65"/>
    <w:rsid w:val="005406C9"/>
    <w:rsid w:val="00684C7F"/>
    <w:rsid w:val="007568B5"/>
    <w:rsid w:val="007C1DE4"/>
    <w:rsid w:val="00927E0F"/>
    <w:rsid w:val="009400E0"/>
    <w:rsid w:val="00AE561E"/>
    <w:rsid w:val="00B012F0"/>
    <w:rsid w:val="00C56AA4"/>
    <w:rsid w:val="00CE563C"/>
    <w:rsid w:val="00ED27A9"/>
    <w:rsid w:val="00F4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97FFC-3DB8-4D1F-831E-144A1F21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E0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3A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rsid w:val="007C1DE4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C1DE4"/>
    <w:pPr>
      <w:widowControl w:val="0"/>
      <w:shd w:val="clear" w:color="auto" w:fill="FFFFFF"/>
      <w:spacing w:before="600" w:after="0" w:line="355" w:lineRule="exact"/>
      <w:ind w:hanging="220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7C1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2021-04-12T06:56:00Z</cp:lastPrinted>
  <dcterms:created xsi:type="dcterms:W3CDTF">2021-07-21T05:27:00Z</dcterms:created>
  <dcterms:modified xsi:type="dcterms:W3CDTF">2021-07-21T05:27:00Z</dcterms:modified>
</cp:coreProperties>
</file>